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129" w14:textId="58B38328" w:rsidR="00B27647" w:rsidRPr="00F26FF6" w:rsidRDefault="00B27647" w:rsidP="00011A71">
      <w:pPr>
        <w:widowControl w:val="0"/>
        <w:suppressAutoHyphens/>
        <w:spacing w:line="360" w:lineRule="auto"/>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3D0D1183" w14:textId="77777777" w:rsidR="00B27647" w:rsidRPr="009C38BB" w:rsidRDefault="00B27647" w:rsidP="00011A71">
      <w:pPr>
        <w:pStyle w:val="Ttulo1"/>
        <w:keepNext w:val="0"/>
        <w:widowControl w:val="0"/>
        <w:suppressAutoHyphens/>
        <w:spacing w:line="360" w:lineRule="auto"/>
        <w:jc w:val="left"/>
        <w:rPr>
          <w:rFonts w:ascii="Arial Narrow" w:hAnsi="Arial Narrow" w:cs="Arial"/>
          <w:lang w:val="pt-BR"/>
        </w:rPr>
      </w:pPr>
    </w:p>
    <w:p w14:paraId="3965A56F" w14:textId="5B0BDC6B" w:rsidR="00B27647" w:rsidRPr="00B27647" w:rsidRDefault="00B27647" w:rsidP="00011A71">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PROCESSO LICITATÓRIO Nº 0</w:t>
      </w:r>
      <w:r w:rsidR="002353EC">
        <w:rPr>
          <w:rFonts w:ascii="Arial Narrow" w:hAnsi="Arial Narrow" w:cs="Arial"/>
          <w:lang w:val="pt-BR"/>
        </w:rPr>
        <w:t>30</w:t>
      </w:r>
      <w:r w:rsidRPr="009C38BB">
        <w:rPr>
          <w:rFonts w:ascii="Arial Narrow" w:hAnsi="Arial Narrow" w:cs="Arial"/>
        </w:rPr>
        <w:t>/202</w:t>
      </w:r>
      <w:r>
        <w:rPr>
          <w:rFonts w:ascii="Arial Narrow" w:hAnsi="Arial Narrow" w:cs="Arial"/>
          <w:lang w:val="pt-BR"/>
        </w:rPr>
        <w:t>1</w:t>
      </w:r>
    </w:p>
    <w:p w14:paraId="0910759E" w14:textId="3D55B7A9" w:rsidR="00B27647" w:rsidRPr="00E62FA0" w:rsidRDefault="00B27647" w:rsidP="00E62FA0">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w:t>
      </w:r>
      <w:r w:rsidR="002353EC">
        <w:rPr>
          <w:rFonts w:ascii="Arial Narrow" w:hAnsi="Arial Narrow" w:cs="Arial"/>
          <w:lang w:val="pt-BR"/>
        </w:rPr>
        <w:t>15</w:t>
      </w:r>
      <w:r>
        <w:rPr>
          <w:rFonts w:ascii="Arial Narrow" w:hAnsi="Arial Narrow" w:cs="Arial"/>
          <w:lang w:val="pt-BR"/>
        </w:rPr>
        <w:t>/2021</w:t>
      </w:r>
    </w:p>
    <w:p w14:paraId="577CEDA3" w14:textId="77777777" w:rsidR="00B27647" w:rsidRPr="009C38BB" w:rsidRDefault="00B27647" w:rsidP="00011A71">
      <w:pPr>
        <w:pStyle w:val="Ttulo6"/>
        <w:keepNext w:val="0"/>
        <w:widowControl w:val="0"/>
        <w:suppressAutoHyphens/>
        <w:spacing w:line="360" w:lineRule="auto"/>
        <w:ind w:hanging="708"/>
        <w:rPr>
          <w:rFonts w:ascii="Arial Narrow" w:hAnsi="Arial Narrow" w:cs="Arial"/>
          <w:sz w:val="24"/>
          <w:lang w:val="pt-BR"/>
        </w:rPr>
      </w:pPr>
    </w:p>
    <w:p w14:paraId="4D81D4F5" w14:textId="594EC12D" w:rsidR="00B27647" w:rsidRPr="00E62FA0" w:rsidRDefault="00B27647" w:rsidP="00E62FA0">
      <w:pPr>
        <w:pStyle w:val="Ttulo6"/>
        <w:keepNext w:val="0"/>
        <w:widowControl w:val="0"/>
        <w:suppressAutoHyphens/>
        <w:spacing w:line="360" w:lineRule="auto"/>
        <w:ind w:hanging="708"/>
        <w:rPr>
          <w:rFonts w:ascii="Arial Narrow" w:hAnsi="Arial Narrow" w:cs="Arial"/>
          <w:sz w:val="24"/>
        </w:rPr>
      </w:pPr>
      <w:r w:rsidRPr="009C38BB">
        <w:rPr>
          <w:rFonts w:ascii="Arial Narrow" w:hAnsi="Arial Narrow" w:cs="Arial"/>
          <w:sz w:val="24"/>
        </w:rPr>
        <w:t>PREÂMBULO</w:t>
      </w:r>
    </w:p>
    <w:p w14:paraId="4286EA3E" w14:textId="24286146" w:rsidR="00EB4E72" w:rsidRPr="00CC7B92" w:rsidRDefault="00B27647" w:rsidP="00011A71">
      <w:pPr>
        <w:pStyle w:val="Ttulo1"/>
        <w:spacing w:line="360" w:lineRule="auto"/>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 xml:space="preserve">Vicente de Paula, 300, Bairro </w:t>
      </w:r>
      <w:r w:rsidR="00EB4E72">
        <w:rPr>
          <w:rFonts w:ascii="Arial Narrow" w:hAnsi="Arial Narrow" w:cs="Arial"/>
          <w:b w:val="0"/>
          <w:lang w:val="pt-BR"/>
        </w:rPr>
        <w:t>Centro</w:t>
      </w:r>
      <w:r w:rsidRPr="00CC7B92">
        <w:rPr>
          <w:rFonts w:ascii="Arial Narrow" w:hAnsi="Arial Narrow" w:cs="Arial"/>
          <w:b w:val="0"/>
          <w:lang w:val="pt-BR"/>
        </w:rPr>
        <w:t>,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bookmarkStart w:id="0" w:name="_Hlk70589448"/>
      <w:r w:rsidR="002353EC" w:rsidRPr="002353EC">
        <w:rPr>
          <w:rFonts w:ascii="Arial Narrow" w:hAnsi="Arial Narrow" w:cs="Tahoma"/>
        </w:rPr>
        <w:t xml:space="preserve">a futura e eventual </w:t>
      </w:r>
      <w:r w:rsidR="002353EC" w:rsidRPr="002353EC">
        <w:rPr>
          <w:rFonts w:ascii="Arial Narrow" w:hAnsi="Arial Narrow" w:cs="Arial"/>
        </w:rPr>
        <w:t xml:space="preserve">“aquisição de material de expediente e papelaria </w:t>
      </w:r>
      <w:r w:rsidR="002353EC" w:rsidRPr="002353EC">
        <w:rPr>
          <w:rFonts w:ascii="Arial Narrow" w:hAnsi="Arial Narrow" w:cs="Arial"/>
          <w:b w:val="0"/>
          <w:bCs/>
        </w:rPr>
        <w:t>para suprir as demandas dos serviços rotineiros dos setores administrativos</w:t>
      </w:r>
      <w:bookmarkEnd w:id="0"/>
      <w:r w:rsidRPr="003316EF">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 xml:space="preserve">termo de referência, em atendimento à solicitação da Secretaria Municipal de </w:t>
      </w:r>
      <w:r>
        <w:rPr>
          <w:rFonts w:ascii="Arial Narrow" w:hAnsi="Arial Narrow" w:cs="Arial"/>
          <w:b w:val="0"/>
          <w:lang w:val="pt-BR"/>
        </w:rPr>
        <w:t>Administração e Finanças</w:t>
      </w:r>
      <w:r w:rsidRPr="00CC7B92">
        <w:rPr>
          <w:rFonts w:ascii="Arial Narrow" w:hAnsi="Arial Narrow" w:cs="Arial"/>
          <w:b w:val="0"/>
        </w:rPr>
        <w:t>, objeto do Processo Licitatório nº 0</w:t>
      </w:r>
      <w:r w:rsidR="002353EC">
        <w:rPr>
          <w:rFonts w:ascii="Arial Narrow" w:hAnsi="Arial Narrow" w:cs="Arial"/>
          <w:b w:val="0"/>
          <w:lang w:val="pt-BR"/>
        </w:rPr>
        <w:t>30</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w:t>
      </w:r>
      <w:r w:rsidR="002353EC">
        <w:rPr>
          <w:rFonts w:ascii="Arial Narrow" w:hAnsi="Arial Narrow" w:cs="Arial"/>
          <w:b w:val="0"/>
          <w:bCs/>
          <w:lang w:val="pt-BR"/>
        </w:rPr>
        <w:t>15</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xml:space="preserve">”, </w:t>
      </w:r>
      <w:r w:rsidR="00EB4E72" w:rsidRPr="00CC7B92">
        <w:rPr>
          <w:rFonts w:ascii="Arial Narrow" w:hAnsi="Arial Narrow" w:cs="Arial"/>
          <w:b w:val="0"/>
        </w:rPr>
        <w:t xml:space="preserve">a ser regida pela Lei Federal n° 10.520/02, </w:t>
      </w:r>
      <w:r w:rsidR="00EB4E72" w:rsidRPr="00CC7B92">
        <w:rPr>
          <w:rFonts w:ascii="Arial Narrow" w:hAnsi="Arial Narrow" w:cs="Arial"/>
          <w:b w:val="0"/>
          <w:color w:val="000000"/>
        </w:rPr>
        <w:t xml:space="preserve">com </w:t>
      </w:r>
      <w:r w:rsidR="00EB4E72" w:rsidRPr="00CC7B92">
        <w:rPr>
          <w:rFonts w:ascii="Arial Narrow" w:hAnsi="Arial Narrow" w:cs="Arial"/>
          <w:b w:val="0"/>
        </w:rPr>
        <w:t xml:space="preserve">aplicação subsidiária da Lei n° 8.666/93 e alterações, com aplicação do </w:t>
      </w:r>
      <w:r w:rsidR="00EB4E72" w:rsidRPr="00EC4865">
        <w:rPr>
          <w:rFonts w:ascii="Arial Narrow" w:hAnsi="Arial Narrow" w:cs="Arial"/>
          <w:b w:val="0"/>
        </w:rPr>
        <w:t xml:space="preserve">disposto no Decreto Municipal nº </w:t>
      </w:r>
      <w:r w:rsidR="00EB4E72" w:rsidRPr="00EC4865">
        <w:rPr>
          <w:rFonts w:ascii="Arial Narrow" w:hAnsi="Arial Narrow" w:cs="Arial"/>
          <w:b w:val="0"/>
          <w:lang w:val="pt-BR"/>
        </w:rPr>
        <w:t>118/2019</w:t>
      </w:r>
      <w:r w:rsidR="00EB4E72" w:rsidRPr="00EC4865">
        <w:rPr>
          <w:rFonts w:ascii="Arial Narrow" w:hAnsi="Arial Narrow"/>
          <w:b w:val="0"/>
        </w:rPr>
        <w:t>, que dispõe sobre pregão no âmbito municipal, o qual foi elaborado em</w:t>
      </w:r>
      <w:r w:rsidR="00EB4E72" w:rsidRPr="00CC7B92">
        <w:rPr>
          <w:rFonts w:ascii="Arial Narrow" w:hAnsi="Arial Narrow"/>
          <w:b w:val="0"/>
        </w:rPr>
        <w:t xml:space="preserve"> observância ao disposto no </w:t>
      </w:r>
      <w:r w:rsidR="00EB4E72" w:rsidRPr="00CC7B92">
        <w:rPr>
          <w:rFonts w:ascii="Arial Narrow" w:hAnsi="Arial Narrow" w:cs="Arial"/>
          <w:b w:val="0"/>
        </w:rPr>
        <w:t>Decreto Estadual nº 42.408/02, que regulamenta os procedimentos de pregão no âmbito do Estado de Minas Gerais</w:t>
      </w:r>
      <w:r w:rsidR="00EB4E72" w:rsidRPr="00CC7B92">
        <w:rPr>
          <w:rFonts w:ascii="Arial Narrow" w:hAnsi="Arial Narrow"/>
          <w:b w:val="0"/>
        </w:rPr>
        <w:t xml:space="preserve">, </w:t>
      </w:r>
      <w:r w:rsidR="00EB4E72" w:rsidRPr="00CC7B92">
        <w:rPr>
          <w:rFonts w:ascii="Arial Narrow" w:hAnsi="Arial Narrow" w:cs="Arial"/>
          <w:b w:val="0"/>
        </w:rPr>
        <w:t>em observância ainda</w:t>
      </w:r>
      <w:r w:rsidR="00EB4E72" w:rsidRPr="00CC7B92">
        <w:rPr>
          <w:rFonts w:ascii="Arial Narrow" w:hAnsi="Arial Narrow" w:cs="Arial"/>
          <w:b w:val="0"/>
          <w:lang w:val="pt-BR"/>
        </w:rPr>
        <w:t>,</w:t>
      </w:r>
      <w:r w:rsidR="00EB4E72" w:rsidRPr="00CC7B92">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9C38BB" w:rsidRDefault="00B27647" w:rsidP="00011A71">
      <w:pPr>
        <w:pStyle w:val="Ttulo1"/>
        <w:spacing w:line="360" w:lineRule="auto"/>
        <w:jc w:val="both"/>
        <w:rPr>
          <w:rFonts w:ascii="Arial Narrow" w:hAnsi="Arial Narrow"/>
        </w:rPr>
      </w:pPr>
    </w:p>
    <w:p w14:paraId="0A3D8FC8" w14:textId="77777777" w:rsidR="00B27647" w:rsidRPr="009C38BB" w:rsidRDefault="00B27647" w:rsidP="00011A71">
      <w:pPr>
        <w:spacing w:line="360" w:lineRule="auto"/>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011A71">
      <w:pPr>
        <w:pStyle w:val="Corpodetexto33"/>
        <w:tabs>
          <w:tab w:val="left" w:pos="1420"/>
        </w:tabs>
        <w:overflowPunct/>
        <w:autoSpaceDE/>
        <w:adjustRightInd/>
        <w:spacing w:line="360" w:lineRule="auto"/>
        <w:rPr>
          <w:rFonts w:ascii="Arial Narrow" w:hAnsi="Arial Narrow" w:cs="Arial"/>
          <w:szCs w:val="24"/>
        </w:rPr>
      </w:pPr>
    </w:p>
    <w:p w14:paraId="7ACF465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 xml:space="preserve">01 – Local e prazo para entrega dos envelopes </w:t>
      </w:r>
    </w:p>
    <w:p w14:paraId="7CCB862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06 – Procedimentos de credenciamento </w:t>
      </w:r>
    </w:p>
    <w:p w14:paraId="7DA701A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08 – Forma de apresentação dos envelopes contendo proposta e documentação habilitação</w:t>
      </w:r>
    </w:p>
    <w:p w14:paraId="486D081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09 – Elaboração da proposta de preço </w:t>
      </w:r>
    </w:p>
    <w:p w14:paraId="19DBC9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27– Disposições finais</w:t>
      </w:r>
    </w:p>
    <w:p w14:paraId="4EAE1A0D"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28 – Publicação dos atos administrativos decorrentes</w:t>
      </w:r>
    </w:p>
    <w:p w14:paraId="05B6E817" w14:textId="1AC7E5F5" w:rsidR="00B27647" w:rsidRPr="00E62FA0" w:rsidRDefault="00B27647" w:rsidP="00E62FA0">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29 – Foro</w:t>
      </w:r>
    </w:p>
    <w:p w14:paraId="54F27BC4" w14:textId="77777777" w:rsidR="00B27647" w:rsidRPr="009C38BB" w:rsidRDefault="00B27647" w:rsidP="00011A71">
      <w:pPr>
        <w:pStyle w:val="Corpodetexto33"/>
        <w:tabs>
          <w:tab w:val="left" w:pos="1420"/>
        </w:tabs>
        <w:overflowPunct/>
        <w:autoSpaceDE/>
        <w:adjustRightInd/>
        <w:spacing w:line="360" w:lineRule="auto"/>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011A71">
      <w:pPr>
        <w:spacing w:line="360" w:lineRule="auto"/>
        <w:jc w:val="both"/>
        <w:rPr>
          <w:rFonts w:ascii="Arial Narrow" w:hAnsi="Arial Narrow" w:cs="Arial"/>
          <w:b/>
          <w:sz w:val="24"/>
          <w:szCs w:val="24"/>
        </w:rPr>
      </w:pPr>
    </w:p>
    <w:p w14:paraId="3D56F9C7"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2AAF0E77" w14:textId="77777777" w:rsidR="00B27647" w:rsidRPr="009C38BB" w:rsidRDefault="00B27647" w:rsidP="00E62FA0">
      <w:pPr>
        <w:spacing w:line="360" w:lineRule="auto"/>
        <w:rPr>
          <w:rFonts w:ascii="Arial Narrow" w:hAnsi="Arial Narrow" w:cs="Arial"/>
          <w:b/>
          <w:sz w:val="24"/>
          <w:szCs w:val="24"/>
        </w:rPr>
      </w:pPr>
    </w:p>
    <w:p w14:paraId="18CAB5A3" w14:textId="77777777" w:rsidR="00B27647" w:rsidRPr="009C38BB" w:rsidRDefault="00B27647" w:rsidP="00011A71">
      <w:pPr>
        <w:spacing w:line="360" w:lineRule="auto"/>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011A71">
      <w:pPr>
        <w:spacing w:line="360" w:lineRule="auto"/>
        <w:jc w:val="center"/>
        <w:rPr>
          <w:rFonts w:ascii="Arial Narrow" w:hAnsi="Arial Narrow" w:cs="Arial"/>
          <w:b/>
          <w:sz w:val="24"/>
          <w:szCs w:val="24"/>
        </w:rPr>
      </w:pPr>
    </w:p>
    <w:p w14:paraId="264C5C88"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011A71">
      <w:pPr>
        <w:widowControl w:val="0"/>
        <w:suppressAutoHyphens/>
        <w:spacing w:line="360" w:lineRule="auto"/>
        <w:jc w:val="both"/>
        <w:rPr>
          <w:rFonts w:ascii="Arial Narrow" w:hAnsi="Arial Narrow" w:cs="Arial"/>
          <w:sz w:val="24"/>
          <w:szCs w:val="24"/>
          <w:highlight w:val="yellow"/>
        </w:rPr>
      </w:pPr>
    </w:p>
    <w:p w14:paraId="325BDA44" w14:textId="01CD9C3C"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1.1 Da entrega dos envelopes</w:t>
      </w:r>
    </w:p>
    <w:p w14:paraId="598EA5E6" w14:textId="47EF4E10"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3CE3B135" w14:textId="68203BCF" w:rsidR="00B27647" w:rsidRPr="00F02BC5" w:rsidRDefault="00B27647" w:rsidP="00E62FA0">
      <w:pPr>
        <w:pStyle w:val="Corpodetexto31"/>
        <w:widowControl w:val="0"/>
        <w:suppressAutoHyphens/>
        <w:overflowPunct/>
        <w:autoSpaceDE/>
        <w:adjustRightInd/>
        <w:spacing w:line="360" w:lineRule="auto"/>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F249C1">
        <w:rPr>
          <w:rFonts w:ascii="Arial Narrow" w:hAnsi="Arial Narrow" w:cs="Arial"/>
          <w:b/>
          <w:bCs/>
          <w:szCs w:val="24"/>
        </w:rPr>
        <w:t>20</w:t>
      </w:r>
      <w:r w:rsidR="002353EC">
        <w:rPr>
          <w:rFonts w:ascii="Arial Narrow" w:hAnsi="Arial Narrow" w:cs="Arial"/>
          <w:b/>
          <w:bCs/>
          <w:szCs w:val="24"/>
        </w:rPr>
        <w:t>/05</w:t>
      </w:r>
      <w:r w:rsidRPr="00F02BC5">
        <w:rPr>
          <w:rFonts w:ascii="Arial Narrow" w:hAnsi="Arial Narrow" w:cs="Arial"/>
          <w:b/>
          <w:bCs/>
          <w:szCs w:val="24"/>
        </w:rPr>
        <w:t>/2021</w:t>
      </w:r>
    </w:p>
    <w:p w14:paraId="06122595"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Até as 09h00m, horário de Brasília</w:t>
      </w:r>
    </w:p>
    <w:p w14:paraId="01388B1E"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713DA409"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54E31C40" w14:textId="77777777"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5C964C3" w14:textId="0C059609"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A601D4E" w14:textId="63647D97" w:rsidR="00B27647" w:rsidRPr="00E62FA0" w:rsidRDefault="00B27647" w:rsidP="00E62FA0">
      <w:pPr>
        <w:pStyle w:val="Corpodetexto31"/>
        <w:widowControl w:val="0"/>
        <w:suppressAutoHyphens/>
        <w:overflowPunct/>
        <w:autoSpaceDE/>
        <w:adjustRightInd/>
        <w:spacing w:line="360" w:lineRule="auto"/>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F249C1">
        <w:rPr>
          <w:rFonts w:ascii="Arial Narrow" w:hAnsi="Arial Narrow" w:cs="Arial"/>
          <w:b/>
          <w:bCs/>
          <w:szCs w:val="24"/>
        </w:rPr>
        <w:t>20</w:t>
      </w:r>
      <w:r w:rsidR="002353EC">
        <w:rPr>
          <w:rFonts w:ascii="Arial Narrow" w:hAnsi="Arial Narrow" w:cs="Arial"/>
          <w:b/>
          <w:bCs/>
          <w:szCs w:val="24"/>
        </w:rPr>
        <w:t>/05</w:t>
      </w:r>
      <w:r w:rsidRPr="00F02BC5">
        <w:rPr>
          <w:rFonts w:ascii="Arial Narrow" w:hAnsi="Arial Narrow" w:cs="Arial"/>
          <w:b/>
          <w:bCs/>
          <w:szCs w:val="24"/>
        </w:rPr>
        <w:t>/2021</w:t>
      </w:r>
    </w:p>
    <w:p w14:paraId="7450F55A"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09h00m, horário de Brasília.</w:t>
      </w:r>
    </w:p>
    <w:p w14:paraId="60E16A7D"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0A3F9621" w:rsidR="00B27647" w:rsidRPr="00454809" w:rsidRDefault="00B27647" w:rsidP="00011A71">
      <w:pPr>
        <w:widowControl w:val="0"/>
        <w:shd w:val="clear" w:color="auto" w:fill="FFFFFF"/>
        <w:suppressAutoHyphens/>
        <w:spacing w:line="360" w:lineRule="auto"/>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B4D3C94" w14:textId="766B6101"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F70BA2A" w14:textId="77777777" w:rsidR="00B27647" w:rsidRPr="009C38BB" w:rsidRDefault="00B27647" w:rsidP="00011A71">
      <w:pPr>
        <w:widowControl w:val="0"/>
        <w:shd w:val="clear" w:color="auto" w:fill="D9D9D9"/>
        <w:suppressAutoHyphens/>
        <w:spacing w:line="360" w:lineRule="auto"/>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706810" w14:textId="2419AEF5" w:rsidR="00B27647" w:rsidRPr="009C38BB" w:rsidRDefault="00B27647" w:rsidP="00011A71">
      <w:pPr>
        <w:widowControl w:val="0"/>
        <w:suppressAutoHyphens/>
        <w:spacing w:line="360" w:lineRule="auto"/>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na seleção da proposta mais vantajosa </w:t>
      </w:r>
      <w:r w:rsidRPr="009C38BB">
        <w:rPr>
          <w:rFonts w:ascii="Arial Narrow" w:hAnsi="Arial Narrow" w:cs="Tahoma"/>
          <w:sz w:val="24"/>
          <w:szCs w:val="24"/>
        </w:rPr>
        <w:t xml:space="preserve">para procedimento de Registro de preços, objetivando </w:t>
      </w:r>
      <w:r w:rsidR="002353EC" w:rsidRPr="00FA3DD8">
        <w:rPr>
          <w:rFonts w:ascii="Arial Narrow" w:hAnsi="Arial Narrow" w:cs="Tahoma"/>
          <w:sz w:val="24"/>
          <w:szCs w:val="24"/>
        </w:rPr>
        <w:t xml:space="preserve">a futura e eventual </w:t>
      </w:r>
      <w:r w:rsidR="002353EC" w:rsidRPr="00FA3DD8">
        <w:rPr>
          <w:rFonts w:ascii="Arial Narrow" w:hAnsi="Arial Narrow" w:cs="Arial"/>
          <w:sz w:val="24"/>
          <w:szCs w:val="24"/>
        </w:rPr>
        <w:t>“</w:t>
      </w:r>
      <w:r w:rsidR="002353EC" w:rsidRPr="00FA3DD8">
        <w:rPr>
          <w:rFonts w:ascii="Arial Narrow" w:hAnsi="Arial Narrow" w:cs="Arial"/>
          <w:bCs/>
          <w:sz w:val="24"/>
          <w:szCs w:val="24"/>
        </w:rPr>
        <w:t>aquisição de material de expediente e papelaria para suprir as demandas dos serviços rotineiros dos setores administrativos</w:t>
      </w:r>
      <w:r>
        <w:rPr>
          <w:rFonts w:ascii="Arial Narrow" w:hAnsi="Arial Narrow" w:cs="Arial"/>
          <w:sz w:val="24"/>
          <w:szCs w:val="24"/>
        </w:rPr>
        <w:t xml:space="preserve">, </w:t>
      </w:r>
      <w:r w:rsidRPr="009C38BB">
        <w:rPr>
          <w:rFonts w:ascii="Arial Narrow" w:hAnsi="Arial Narrow" w:cs="Arial"/>
          <w:sz w:val="24"/>
          <w:szCs w:val="24"/>
        </w:rPr>
        <w:t xml:space="preserve">conforme detalhado no anexo I - termo de referência, em atendimento à solicitação da Secretaria </w:t>
      </w:r>
      <w:r>
        <w:rPr>
          <w:rFonts w:ascii="Arial Narrow" w:hAnsi="Arial Narrow" w:cs="Arial"/>
          <w:sz w:val="24"/>
          <w:szCs w:val="24"/>
        </w:rPr>
        <w:t xml:space="preserve">Municipal </w:t>
      </w:r>
      <w:r w:rsidRPr="009C38BB">
        <w:rPr>
          <w:rFonts w:ascii="Arial Narrow" w:hAnsi="Arial Narrow" w:cs="Arial"/>
          <w:sz w:val="24"/>
          <w:szCs w:val="24"/>
        </w:rPr>
        <w:t>de Administração</w:t>
      </w:r>
      <w:r>
        <w:rPr>
          <w:rFonts w:ascii="Arial Narrow" w:hAnsi="Arial Narrow" w:cs="Arial"/>
          <w:sz w:val="24"/>
          <w:szCs w:val="24"/>
        </w:rPr>
        <w:t xml:space="preserve"> e Finanças</w:t>
      </w:r>
      <w:r w:rsidRPr="009C38BB">
        <w:rPr>
          <w:rFonts w:ascii="Arial Narrow" w:hAnsi="Arial Narrow" w:cs="Arial"/>
          <w:sz w:val="24"/>
          <w:szCs w:val="24"/>
        </w:rPr>
        <w:t xml:space="preserve">”, estimando um valor global de </w:t>
      </w:r>
      <w:r w:rsidRPr="009C38BB">
        <w:rPr>
          <w:rFonts w:ascii="Arial Narrow" w:hAnsi="Arial Narrow"/>
          <w:sz w:val="24"/>
          <w:szCs w:val="24"/>
          <w:lang w:eastAsia="x-none"/>
        </w:rPr>
        <w:t xml:space="preserve"> R$ </w:t>
      </w:r>
      <w:bookmarkStart w:id="1" w:name="_Hlk70589262"/>
      <w:r w:rsidR="002353EC" w:rsidRPr="002353EC">
        <w:rPr>
          <w:rFonts w:ascii="Arial Narrow" w:hAnsi="Arial Narrow" w:cs="Tahoma"/>
          <w:bCs/>
          <w:sz w:val="24"/>
          <w:szCs w:val="24"/>
        </w:rPr>
        <w:t>620.065,65</w:t>
      </w:r>
      <w:bookmarkEnd w:id="1"/>
      <w:r w:rsidR="00E04382">
        <w:rPr>
          <w:rFonts w:ascii="Arial Narrow" w:hAnsi="Arial Narrow"/>
          <w:sz w:val="24"/>
          <w:szCs w:val="24"/>
          <w:lang w:eastAsia="x-none"/>
        </w:rPr>
        <w:t xml:space="preserve"> </w:t>
      </w:r>
      <w:r>
        <w:rPr>
          <w:rFonts w:ascii="Arial Narrow" w:hAnsi="Arial Narrow"/>
          <w:sz w:val="24"/>
          <w:szCs w:val="24"/>
          <w:lang w:eastAsia="x-none"/>
        </w:rPr>
        <w:t>(</w:t>
      </w:r>
      <w:r w:rsidR="002353EC">
        <w:rPr>
          <w:rFonts w:ascii="Arial Narrow" w:hAnsi="Arial Narrow"/>
          <w:sz w:val="24"/>
          <w:szCs w:val="24"/>
          <w:lang w:eastAsia="x-none"/>
        </w:rPr>
        <w:t>seiscentos e vinte mil sessenta e cinco reais e sessenta e cinco reais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011A71">
      <w:pPr>
        <w:pStyle w:val="Ttulo1"/>
        <w:keepNext w:val="0"/>
        <w:widowControl w:val="0"/>
        <w:suppressAutoHyphens/>
        <w:spacing w:line="360" w:lineRule="auto"/>
        <w:jc w:val="both"/>
        <w:rPr>
          <w:rFonts w:ascii="Arial Narrow" w:hAnsi="Arial Narrow" w:cs="Arial"/>
        </w:rPr>
      </w:pPr>
    </w:p>
    <w:p w14:paraId="2647E60F" w14:textId="77777777" w:rsidR="00B27647" w:rsidRPr="009C38BB" w:rsidRDefault="00B27647" w:rsidP="00011A71">
      <w:pPr>
        <w:widowControl w:val="0"/>
        <w:shd w:val="clear" w:color="auto" w:fill="D9D9D9"/>
        <w:suppressAutoHyphens/>
        <w:spacing w:line="360" w:lineRule="auto"/>
        <w:jc w:val="both"/>
        <w:rPr>
          <w:rFonts w:ascii="Arial Narrow" w:hAnsi="Arial Narrow" w:cs="Arial"/>
          <w:sz w:val="24"/>
          <w:szCs w:val="24"/>
        </w:rPr>
      </w:pPr>
      <w:r w:rsidRPr="009C38BB">
        <w:rPr>
          <w:rFonts w:ascii="Arial Narrow" w:hAnsi="Arial Narrow" w:cs="Arial"/>
          <w:b/>
          <w:bCs/>
          <w:sz w:val="24"/>
          <w:szCs w:val="24"/>
        </w:rPr>
        <w:lastRenderedPageBreak/>
        <w:t>4. CONDIÇÕES PARA PARTICIPAÇÃO</w:t>
      </w:r>
    </w:p>
    <w:p w14:paraId="2F518340" w14:textId="77777777" w:rsidR="00B27647" w:rsidRPr="009C38BB" w:rsidRDefault="00B27647" w:rsidP="00011A71">
      <w:pPr>
        <w:pStyle w:val="bodytext2"/>
        <w:widowControl w:val="0"/>
        <w:suppressAutoHyphens/>
        <w:spacing w:line="360" w:lineRule="auto"/>
        <w:rPr>
          <w:rFonts w:ascii="Arial Narrow" w:hAnsi="Arial Narrow" w:cs="Arial"/>
        </w:rPr>
      </w:pPr>
    </w:p>
    <w:p w14:paraId="09F33676" w14:textId="2132E62B"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4.1. Portanto será permitida a participação da presente licitação somente pessoa jurídica, desde que tenham habilidade no ramo pertinente ao fornecimento dos objetos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21EA517A" w14:textId="38B4D112"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1FAE26AB" w14:textId="42DA18B5" w:rsidR="003F1F6A" w:rsidRPr="00454809" w:rsidRDefault="003F1F6A" w:rsidP="00011A71">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454809">
        <w:rPr>
          <w:rFonts w:ascii="Arial Narrow" w:hAnsi="Arial Narrow" w:cs="Arial"/>
          <w:sz w:val="24"/>
          <w:szCs w:val="24"/>
        </w:rPr>
        <w:t>4.3. Não será admitida a participação da presente licitação:</w:t>
      </w:r>
    </w:p>
    <w:p w14:paraId="751491C7" w14:textId="0E789433"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1BF6ABF6" w14:textId="2E9B14C5"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7F095129" w14:textId="0BC56407"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4.3.3 Pessoa jurídica que tenha sido declarada inidônea para licitar ou contratar com a Administração Pública.</w:t>
      </w:r>
    </w:p>
    <w:p w14:paraId="56F3F701" w14:textId="43F2A9BA" w:rsidR="003F1F6A" w:rsidRDefault="003F1F6A"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6857B654" w14:textId="77777777" w:rsidR="003F1F6A" w:rsidRDefault="003F1F6A"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 xml:space="preserve">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w:t>
      </w:r>
      <w:r>
        <w:rPr>
          <w:rFonts w:ascii="Arial Narrow" w:hAnsi="Arial Narrow" w:cs="Arial"/>
          <w:sz w:val="24"/>
          <w:szCs w:val="24"/>
        </w:rPr>
        <w:lastRenderedPageBreak/>
        <w:t>de perda dos benefícios dispostos nos artigos (42 a 45), da lei 123/06.</w:t>
      </w:r>
    </w:p>
    <w:p w14:paraId="2CA64B4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2A2D570" w14:textId="77777777" w:rsidR="00B27647" w:rsidRPr="009C38BB" w:rsidRDefault="00B27647" w:rsidP="00011A71">
      <w:pPr>
        <w:widowControl w:val="0"/>
        <w:shd w:val="clear" w:color="auto" w:fill="D9D9D9"/>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5. IMPUGNAÇÃO DO ATO CONVOCATÓRIO</w:t>
      </w:r>
    </w:p>
    <w:p w14:paraId="3BE2D9B8"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5BEB44E2" w14:textId="4F661378" w:rsidR="00B27647" w:rsidRPr="00454809"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não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cabendo ao Pregoeiro Oficial do Município 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03510D73" w14:textId="1A05C6B3" w:rsidR="00B27647" w:rsidRPr="00F249C1"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577DB570" w14:textId="77777777" w:rsidR="00B27647" w:rsidRPr="00454809" w:rsidRDefault="00B27647" w:rsidP="00011A71">
      <w:pPr>
        <w:widowControl w:val="0"/>
        <w:suppressAutoHyphens/>
        <w:spacing w:line="360" w:lineRule="auto"/>
        <w:ind w:right="335"/>
        <w:jc w:val="both"/>
        <w:rPr>
          <w:rFonts w:ascii="Arial Narrow" w:hAnsi="Arial Narrow" w:cs="Arial"/>
          <w:sz w:val="24"/>
          <w:szCs w:val="24"/>
        </w:rPr>
      </w:pPr>
      <w:r w:rsidRPr="004548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9D88AB" w14:textId="7777777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APRESENÇÃO DA DECLARAÇÃO DE CONHECIMENTO DOS DITAMES DO EDITAL E SEUS ANEXOS</w:t>
      </w:r>
    </w:p>
    <w:p w14:paraId="3890E8DB"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3C40A2F7" w14:textId="6AA48E47" w:rsidR="00B27647" w:rsidRPr="00F249C1" w:rsidRDefault="00B27647" w:rsidP="00F249C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16B8A810"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1D4077B" w14:textId="45F31E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59B90589" w14:textId="1AD48D8D" w:rsidR="00B27647" w:rsidRPr="009C38BB" w:rsidRDefault="00B27647" w:rsidP="00011A71">
      <w:pPr>
        <w:widowControl w:val="0"/>
        <w:tabs>
          <w:tab w:val="left" w:pos="54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075A508F" w14:textId="67470FDF" w:rsidR="00B27647" w:rsidRPr="009C38BB" w:rsidRDefault="00A234BA" w:rsidP="00011A71">
      <w:pPr>
        <w:widowControl w:val="0"/>
        <w:suppressAutoHyphens/>
        <w:spacing w:line="360" w:lineRule="auto"/>
        <w:jc w:val="both"/>
        <w:rPr>
          <w:rFonts w:ascii="Arial Narrow" w:hAnsi="Arial Narrow" w:cs="Arial"/>
          <w:snapToGrid w:val="0"/>
          <w:sz w:val="24"/>
          <w:szCs w:val="24"/>
        </w:rPr>
      </w:pPr>
      <w:r w:rsidRPr="00454809">
        <w:rPr>
          <w:rFonts w:ascii="Arial Narrow" w:hAnsi="Arial Narrow" w:cs="Arial"/>
          <w:bCs/>
          <w:sz w:val="24"/>
          <w:szCs w:val="24"/>
        </w:rPr>
        <w:t>6.3</w:t>
      </w:r>
      <w:r w:rsidRPr="00454809">
        <w:rPr>
          <w:rFonts w:ascii="Arial Narrow" w:hAnsi="Arial Narrow" w:cs="Arial"/>
          <w:snapToGrid w:val="0"/>
          <w:sz w:val="24"/>
          <w:szCs w:val="24"/>
        </w:rPr>
        <w:t xml:space="preserve"> </w:t>
      </w:r>
      <w:r w:rsidRPr="00077B4D">
        <w:rPr>
          <w:rFonts w:ascii="Arial Narrow" w:hAnsi="Arial Narrow" w:cs="Arial"/>
          <w:snapToGrid w:val="0"/>
          <w:sz w:val="24"/>
          <w:szCs w:val="24"/>
        </w:rPr>
        <w:t xml:space="preserve">Em conformidade com os ditames das Leis Complementar nº. 123/06, </w:t>
      </w:r>
      <w:r w:rsidRPr="00077B4D">
        <w:rPr>
          <w:rFonts w:ascii="Arial Narrow" w:hAnsi="Arial Narrow" w:cs="Calibri"/>
          <w:snapToGrid w:val="0"/>
          <w:sz w:val="24"/>
          <w:szCs w:val="24"/>
        </w:rPr>
        <w:t>Lei Complementar 147/2014,</w:t>
      </w:r>
      <w:r w:rsidRPr="00077B4D">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077B4D">
        <w:rPr>
          <w:rFonts w:ascii="Arial Narrow" w:hAnsi="Arial Narrow" w:cs="Calibri"/>
          <w:snapToGrid w:val="0"/>
          <w:sz w:val="24"/>
          <w:szCs w:val="24"/>
        </w:rPr>
        <w:t xml:space="preserve">a comprovação desta condição será efetuada mediante certidão expedida pela Junta Comercial com data de emissão </w:t>
      </w:r>
      <w:r w:rsidRPr="00077B4D">
        <w:rPr>
          <w:rFonts w:ascii="Arial Narrow" w:hAnsi="Arial Narrow" w:cs="Calibri"/>
          <w:b/>
          <w:snapToGrid w:val="0"/>
          <w:sz w:val="24"/>
          <w:szCs w:val="24"/>
          <w:u w:val="single"/>
        </w:rPr>
        <w:t>não superior a 60 dias</w:t>
      </w:r>
      <w:r w:rsidRPr="00077B4D">
        <w:rPr>
          <w:rFonts w:ascii="Arial Narrow" w:hAnsi="Arial Narrow" w:cs="Calibri"/>
          <w:snapToGrid w:val="0"/>
          <w:sz w:val="24"/>
          <w:szCs w:val="24"/>
        </w:rPr>
        <w:t xml:space="preserve"> da abertura do certame, </w:t>
      </w:r>
      <w:r>
        <w:rPr>
          <w:rFonts w:ascii="Arial Narrow" w:hAnsi="Arial Narrow" w:cs="Calibri"/>
          <w:snapToGrid w:val="0"/>
          <w:sz w:val="24"/>
          <w:szCs w:val="24"/>
        </w:rPr>
        <w:t>j</w:t>
      </w:r>
      <w:r w:rsidRPr="00077B4D">
        <w:rPr>
          <w:rFonts w:ascii="Arial Narrow" w:hAnsi="Arial Narrow" w:cs="Calibri"/>
          <w:snapToGrid w:val="0"/>
          <w:sz w:val="24"/>
          <w:szCs w:val="24"/>
        </w:rPr>
        <w:t>untamente com a Declaração de Microempresa e deverá ocorrer quando do Credenciamento, sob pena de não aplicação dos efeitos da supra litadas leis.</w:t>
      </w:r>
    </w:p>
    <w:p w14:paraId="2ED13373" w14:textId="0206FE91" w:rsidR="00B27647" w:rsidRDefault="00524BF4" w:rsidP="00011A71">
      <w:pPr>
        <w:widowControl w:val="0"/>
        <w:suppressAutoHyphens/>
        <w:spacing w:line="360" w:lineRule="auto"/>
        <w:jc w:val="both"/>
        <w:rPr>
          <w:rFonts w:ascii="Arial Narrow" w:hAnsi="Arial Narrow" w:cs="Arial"/>
          <w:snapToGrid w:val="0"/>
          <w:sz w:val="24"/>
          <w:szCs w:val="24"/>
        </w:rPr>
      </w:pPr>
      <w:r>
        <w:rPr>
          <w:rFonts w:ascii="Arial Narrow" w:hAnsi="Arial Narrow" w:cs="Arial"/>
          <w:snapToGrid w:val="0"/>
          <w:sz w:val="24"/>
          <w:szCs w:val="24"/>
        </w:rPr>
        <w:t>6.4</w:t>
      </w:r>
      <w:r w:rsidR="00B27647" w:rsidRPr="009C38BB">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Default="00524BF4" w:rsidP="00011A71">
      <w:pPr>
        <w:widowControl w:val="0"/>
        <w:suppressAutoHyphens/>
        <w:spacing w:line="360" w:lineRule="auto"/>
        <w:jc w:val="both"/>
        <w:rPr>
          <w:rFonts w:ascii="Arial Narrow" w:hAnsi="Arial Narrow" w:cs="Arial"/>
          <w:snapToGrid w:val="0"/>
          <w:sz w:val="24"/>
          <w:szCs w:val="24"/>
        </w:rPr>
      </w:pPr>
    </w:p>
    <w:p w14:paraId="6C8E3586" w14:textId="77777777" w:rsidR="00524BF4" w:rsidRPr="00454809" w:rsidRDefault="00524BF4" w:rsidP="00011A71">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454809">
        <w:rPr>
          <w:rFonts w:ascii="Arial Narrow" w:hAnsi="Arial Narrow" w:cs="Arial"/>
          <w:szCs w:val="24"/>
          <w:lang w:val="pt-BR"/>
        </w:rPr>
        <w:t>7</w:t>
      </w:r>
      <w:r w:rsidRPr="00454809">
        <w:rPr>
          <w:rFonts w:ascii="Arial Narrow" w:hAnsi="Arial Narrow" w:cs="Arial"/>
          <w:szCs w:val="24"/>
        </w:rPr>
        <w:t xml:space="preserve">. ENTREGA DOS ENVELOPES </w:t>
      </w:r>
      <w:r w:rsidRPr="00454809">
        <w:rPr>
          <w:rFonts w:ascii="Arial Narrow" w:hAnsi="Arial Narrow" w:cs="Arial"/>
          <w:szCs w:val="24"/>
          <w:lang w:val="pt-BR"/>
        </w:rPr>
        <w:t>CONTENDO PROPOSTA DE PREÇO E DOCUMENTAÇÃO DE HABILITAÇÃO</w:t>
      </w:r>
    </w:p>
    <w:p w14:paraId="26A840D4" w14:textId="77777777" w:rsidR="00524BF4" w:rsidRPr="00454809" w:rsidRDefault="00524BF4" w:rsidP="00011A71">
      <w:pPr>
        <w:widowControl w:val="0"/>
        <w:suppressAutoHyphens/>
        <w:spacing w:line="360" w:lineRule="auto"/>
        <w:jc w:val="both"/>
        <w:rPr>
          <w:rFonts w:ascii="Arial Narrow" w:hAnsi="Arial Narrow" w:cs="Arial"/>
          <w:sz w:val="24"/>
          <w:szCs w:val="24"/>
        </w:rPr>
      </w:pPr>
    </w:p>
    <w:p w14:paraId="1FCBD544" w14:textId="77777777" w:rsidR="00524BF4" w:rsidRPr="00454809" w:rsidRDefault="00524BF4"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7.1 Os envelopes contendo a Proposta Comercial de Preços bem como a Documentação </w:t>
      </w:r>
      <w:r w:rsidRPr="00454809">
        <w:rPr>
          <w:rFonts w:ascii="Arial Narrow" w:hAnsi="Arial Narrow" w:cs="Arial"/>
          <w:sz w:val="24"/>
          <w:szCs w:val="24"/>
        </w:rPr>
        <w:lastRenderedPageBreak/>
        <w:t>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2AAF90C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C51FF81" w14:textId="7777777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3173AA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3B3AB010"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011A71">
      <w:pPr>
        <w:widowControl w:val="0"/>
        <w:suppressAutoHyphens/>
        <w:spacing w:line="360" w:lineRule="auto"/>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0A397F40"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353EC">
        <w:rPr>
          <w:rFonts w:ascii="Arial Narrow" w:hAnsi="Arial Narrow" w:cs="Arial"/>
          <w:b/>
          <w:bCs/>
          <w:sz w:val="24"/>
          <w:szCs w:val="24"/>
        </w:rPr>
        <w:t>30</w:t>
      </w:r>
      <w:r w:rsidR="0085022D">
        <w:rPr>
          <w:rFonts w:ascii="Arial Narrow" w:hAnsi="Arial Narrow" w:cs="Arial"/>
          <w:b/>
          <w:bCs/>
          <w:sz w:val="24"/>
          <w:szCs w:val="24"/>
        </w:rPr>
        <w:t>/2021</w:t>
      </w:r>
    </w:p>
    <w:p w14:paraId="4E7392AC" w14:textId="6AD1E0AA"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353EC">
        <w:rPr>
          <w:rFonts w:ascii="Arial Narrow" w:hAnsi="Arial Narrow" w:cs="Arial"/>
          <w:b/>
          <w:bCs/>
          <w:sz w:val="24"/>
          <w:szCs w:val="24"/>
        </w:rPr>
        <w:t>15</w:t>
      </w:r>
      <w:r w:rsidR="0085022D">
        <w:rPr>
          <w:rFonts w:ascii="Arial Narrow" w:hAnsi="Arial Narrow" w:cs="Arial"/>
          <w:b/>
          <w:bCs/>
          <w:sz w:val="24"/>
          <w:szCs w:val="24"/>
        </w:rPr>
        <w:t>/2021</w:t>
      </w:r>
    </w:p>
    <w:p w14:paraId="42CEA00F"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0D15E40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1617FE9"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011A71">
      <w:pPr>
        <w:widowControl w:val="0"/>
        <w:suppressAutoHyphens/>
        <w:spacing w:line="360" w:lineRule="auto"/>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078EF779"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2353EC">
        <w:rPr>
          <w:rFonts w:ascii="Arial Narrow" w:hAnsi="Arial Narrow" w:cs="Arial"/>
          <w:b/>
          <w:bCs/>
          <w:sz w:val="24"/>
          <w:szCs w:val="24"/>
        </w:rPr>
        <w:t>30</w:t>
      </w:r>
      <w:r w:rsidR="0085022D">
        <w:rPr>
          <w:rFonts w:ascii="Arial Narrow" w:hAnsi="Arial Narrow" w:cs="Arial"/>
          <w:b/>
          <w:bCs/>
          <w:sz w:val="24"/>
          <w:szCs w:val="24"/>
        </w:rPr>
        <w:t>/2021</w:t>
      </w:r>
    </w:p>
    <w:p w14:paraId="7B934839" w14:textId="7DB3E6F8"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2353EC">
        <w:rPr>
          <w:rFonts w:ascii="Arial Narrow" w:hAnsi="Arial Narrow" w:cs="Arial"/>
          <w:b/>
          <w:bCs/>
          <w:sz w:val="24"/>
          <w:szCs w:val="24"/>
        </w:rPr>
        <w:t>15</w:t>
      </w:r>
      <w:r w:rsidR="0085022D">
        <w:rPr>
          <w:rFonts w:ascii="Arial Narrow" w:hAnsi="Arial Narrow" w:cs="Arial"/>
          <w:b/>
          <w:bCs/>
          <w:sz w:val="24"/>
          <w:szCs w:val="24"/>
        </w:rPr>
        <w:t>/2021</w:t>
      </w:r>
    </w:p>
    <w:p w14:paraId="5C469A1B"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F392101" w14:textId="77777777"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lastRenderedPageBreak/>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DE PREÇOS</w:t>
      </w:r>
    </w:p>
    <w:p w14:paraId="7DB40F08" w14:textId="77777777" w:rsidR="00B27647" w:rsidRPr="009C38BB" w:rsidRDefault="00B27647" w:rsidP="00011A71">
      <w:pPr>
        <w:widowControl w:val="0"/>
        <w:suppressAutoHyphens/>
        <w:spacing w:line="360" w:lineRule="auto"/>
        <w:rPr>
          <w:rFonts w:ascii="Arial Narrow" w:hAnsi="Arial Narrow" w:cs="Arial"/>
          <w:sz w:val="24"/>
          <w:szCs w:val="24"/>
        </w:rPr>
      </w:pPr>
    </w:p>
    <w:p w14:paraId="5D5B10A0" w14:textId="2C38B9F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66C3C5EF" w14:textId="17427440" w:rsidR="00B27647" w:rsidRPr="009C38BB" w:rsidRDefault="00B27647" w:rsidP="00011A71">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BC3118F" w14:textId="454520D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35859CF3"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011A71">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56952B9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58A25AA" w14:textId="77777777" w:rsidR="00B27647" w:rsidRPr="00454809" w:rsidRDefault="00B27647" w:rsidP="00011A71">
      <w:pPr>
        <w:pStyle w:val="Ttulo2"/>
        <w:keepNext w:val="0"/>
        <w:widowControl w:val="0"/>
        <w:shd w:val="clear" w:color="auto" w:fill="D9D9D9"/>
        <w:suppressAutoHyphens/>
        <w:spacing w:line="360" w:lineRule="auto"/>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0F4E781A"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011A71">
      <w:pPr>
        <w:widowControl w:val="0"/>
        <w:suppressAutoHyphens/>
        <w:spacing w:line="360" w:lineRule="auto"/>
        <w:ind w:left="180" w:hanging="180"/>
        <w:jc w:val="both"/>
        <w:rPr>
          <w:rFonts w:ascii="Arial Narrow" w:hAnsi="Arial Narrow" w:cs="Arial"/>
          <w:sz w:val="24"/>
          <w:szCs w:val="24"/>
        </w:rPr>
      </w:pPr>
    </w:p>
    <w:p w14:paraId="16FEFDD0" w14:textId="55482C34"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24094D6" w14:textId="4CD4A72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18E4CFB" w14:textId="151E2C7D"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acompanhado de documentos de eleição dos membros da Diretoria;</w:t>
      </w:r>
    </w:p>
    <w:p w14:paraId="7DAD31E0" w14:textId="419D614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85F5CC7"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5F5E05A5" w14:textId="77777777" w:rsidR="00B27647" w:rsidRPr="00454809" w:rsidRDefault="00B27647" w:rsidP="00E62FA0">
      <w:pPr>
        <w:widowControl w:val="0"/>
        <w:suppressAutoHyphens/>
        <w:spacing w:line="360" w:lineRule="auto"/>
        <w:jc w:val="both"/>
        <w:rPr>
          <w:rFonts w:ascii="Arial Narrow" w:hAnsi="Arial Narrow" w:cs="Arial"/>
          <w:sz w:val="24"/>
          <w:szCs w:val="24"/>
        </w:rPr>
      </w:pPr>
    </w:p>
    <w:p w14:paraId="350B7976" w14:textId="77777777" w:rsidR="00B27647"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011A71">
      <w:pPr>
        <w:widowControl w:val="0"/>
        <w:suppressAutoHyphens/>
        <w:spacing w:line="360" w:lineRule="auto"/>
        <w:jc w:val="both"/>
        <w:rPr>
          <w:rFonts w:ascii="Arial Narrow" w:hAnsi="Arial Narrow" w:cs="Arial"/>
          <w:b/>
          <w:sz w:val="24"/>
          <w:szCs w:val="24"/>
        </w:rPr>
      </w:pPr>
    </w:p>
    <w:p w14:paraId="4540EB78" w14:textId="4DAA68B1"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2D1B4457" w14:textId="1D7F1E1A" w:rsidR="00B27647" w:rsidRPr="00454809" w:rsidRDefault="00B27647" w:rsidP="00E62FA0">
      <w:pPr>
        <w:widowControl w:val="0"/>
        <w:suppressAutoHyphens/>
        <w:spacing w:line="360" w:lineRule="auto"/>
        <w:ind w:left="851"/>
        <w:jc w:val="both"/>
        <w:rPr>
          <w:rFonts w:ascii="Arial Narrow" w:eastAsia="Calibri" w:hAnsi="Arial Narrow" w:cs="Arial"/>
          <w:bCs/>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10DF9898" w14:textId="30B29015"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7415BD8B" w14:textId="4D4E37CA"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2E4527A4" w14:textId="4CBF2922"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0E8B28" w14:textId="77777777" w:rsidR="00B27647"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011A71">
      <w:pPr>
        <w:widowControl w:val="0"/>
        <w:suppressAutoHyphens/>
        <w:spacing w:line="360" w:lineRule="auto"/>
        <w:ind w:left="851"/>
        <w:jc w:val="both"/>
        <w:rPr>
          <w:rFonts w:ascii="Arial Narrow" w:hAnsi="Arial Narrow" w:cs="Arial"/>
          <w:sz w:val="24"/>
          <w:szCs w:val="24"/>
        </w:rPr>
      </w:pPr>
    </w:p>
    <w:p w14:paraId="57B03D63"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bCs/>
          <w:sz w:val="24"/>
          <w:szCs w:val="24"/>
        </w:rPr>
      </w:pPr>
    </w:p>
    <w:p w14:paraId="098069CE" w14:textId="77777777" w:rsidR="00B27647" w:rsidRPr="00454809" w:rsidRDefault="00B27647" w:rsidP="00011A71">
      <w:pPr>
        <w:widowControl w:val="0"/>
        <w:shd w:val="clear" w:color="auto" w:fill="FFFFFF"/>
        <w:suppressAutoHyphens/>
        <w:spacing w:line="360" w:lineRule="auto"/>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sz w:val="24"/>
          <w:szCs w:val="24"/>
        </w:rPr>
      </w:pPr>
    </w:p>
    <w:p w14:paraId="0C4C4599"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011A71">
      <w:pPr>
        <w:widowControl w:val="0"/>
        <w:shd w:val="clear" w:color="auto" w:fill="FFFFFF"/>
        <w:tabs>
          <w:tab w:val="left" w:pos="9072"/>
        </w:tabs>
        <w:suppressAutoHyphens/>
        <w:spacing w:line="360" w:lineRule="auto"/>
        <w:ind w:right="72"/>
        <w:jc w:val="both"/>
        <w:rPr>
          <w:rFonts w:ascii="Arial Narrow" w:hAnsi="Arial Narrow" w:cs="Arial"/>
          <w:sz w:val="24"/>
          <w:szCs w:val="24"/>
        </w:rPr>
      </w:pPr>
    </w:p>
    <w:p w14:paraId="35E456A7" w14:textId="77777777" w:rsidR="00B27647" w:rsidRPr="00454809" w:rsidRDefault="00B27647" w:rsidP="00011A71">
      <w:pPr>
        <w:widowControl w:val="0"/>
        <w:shd w:val="clear" w:color="auto" w:fill="FFFFFF"/>
        <w:tabs>
          <w:tab w:val="left" w:pos="9072"/>
        </w:tabs>
        <w:suppressAutoHyphens/>
        <w:spacing w:line="360" w:lineRule="auto"/>
        <w:ind w:left="851"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13DD12D2"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2327C713" w14:textId="0A31A85F" w:rsidR="00B27647" w:rsidRPr="00454809" w:rsidRDefault="00B27647" w:rsidP="00011A71">
      <w:pPr>
        <w:pStyle w:val="Recuodecorpodetexto3"/>
        <w:widowControl w:val="0"/>
        <w:suppressAutoHyphens/>
        <w:spacing w:after="0" w:line="360" w:lineRule="auto"/>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80CF400" w14:textId="77777777" w:rsidR="00B27647" w:rsidRPr="00454809" w:rsidRDefault="00B27647" w:rsidP="00011A71">
      <w:pPr>
        <w:pStyle w:val="Recuodecorpodetexto3"/>
        <w:widowControl w:val="0"/>
        <w:suppressAutoHyphens/>
        <w:spacing w:after="0" w:line="360" w:lineRule="auto"/>
        <w:ind w:left="0"/>
        <w:jc w:val="both"/>
        <w:rPr>
          <w:rFonts w:ascii="Arial Narrow" w:hAnsi="Arial Narrow" w:cs="Arial"/>
          <w:sz w:val="24"/>
          <w:szCs w:val="24"/>
          <w:lang w:val="pt-BR"/>
        </w:rPr>
      </w:pPr>
    </w:p>
    <w:p w14:paraId="065D4745" w14:textId="5C99D4A4" w:rsidR="00B27647" w:rsidRPr="00454809" w:rsidRDefault="00B27647" w:rsidP="00E62FA0">
      <w:pPr>
        <w:pStyle w:val="Recuodecorpodetexto3"/>
        <w:widowControl w:val="0"/>
        <w:suppressAutoHyphens/>
        <w:spacing w:after="0" w:line="360" w:lineRule="auto"/>
        <w:ind w:left="851"/>
        <w:jc w:val="both"/>
        <w:rPr>
          <w:rFonts w:ascii="Arial Narrow" w:hAnsi="Arial Narrow" w:cs="Arial"/>
          <w:sz w:val="24"/>
          <w:szCs w:val="24"/>
          <w:lang w:val="pt-BR"/>
        </w:rPr>
      </w:pPr>
      <w:r w:rsidRPr="00454809">
        <w:rPr>
          <w:rFonts w:ascii="Arial Narrow" w:hAnsi="Arial Narrow" w:cs="Arial"/>
          <w:sz w:val="24"/>
          <w:szCs w:val="24"/>
        </w:rPr>
        <w:t xml:space="preserve">10.5.1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sob pena de impedimento para participar na licitação.</w:t>
      </w:r>
    </w:p>
    <w:p w14:paraId="36198AD9" w14:textId="147F88DF" w:rsidR="00B27647" w:rsidRPr="00454809" w:rsidRDefault="00B27647" w:rsidP="00E62FA0">
      <w:pPr>
        <w:pStyle w:val="Recuodecorpodetexto3"/>
        <w:widowControl w:val="0"/>
        <w:suppressAutoHyphens/>
        <w:spacing w:after="0" w:line="360" w:lineRule="auto"/>
        <w:ind w:left="851"/>
        <w:jc w:val="both"/>
        <w:rPr>
          <w:rFonts w:ascii="Arial Narrow" w:hAnsi="Arial Narrow" w:cs="Arial"/>
          <w:sz w:val="24"/>
          <w:szCs w:val="24"/>
        </w:rPr>
      </w:pPr>
      <w:r w:rsidRPr="00454809">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0AB7F780" w14:textId="7BB29F10" w:rsidR="002353EC" w:rsidRDefault="00B27647" w:rsidP="00E62FA0">
      <w:pPr>
        <w:pStyle w:val="Recuodecorpodetexto3"/>
        <w:widowControl w:val="0"/>
        <w:suppressAutoHyphens/>
        <w:spacing w:after="0" w:line="360" w:lineRule="auto"/>
        <w:ind w:left="851"/>
        <w:jc w:val="both"/>
        <w:rPr>
          <w:rFonts w:ascii="Arial Narrow" w:hAnsi="Arial Narrow" w:cs="Arial"/>
          <w:sz w:val="24"/>
          <w:szCs w:val="24"/>
        </w:rPr>
      </w:pPr>
      <w:r w:rsidRPr="00454809">
        <w:rPr>
          <w:rFonts w:ascii="Arial Narrow" w:hAnsi="Arial Narrow" w:cs="Arial"/>
          <w:sz w:val="24"/>
          <w:szCs w:val="24"/>
        </w:rPr>
        <w:t xml:space="preserve">10.5.3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38B654F0" w14:textId="1BA5E2D8" w:rsidR="002353EC" w:rsidRPr="002353EC" w:rsidRDefault="002353EC" w:rsidP="00011A71">
      <w:pPr>
        <w:pStyle w:val="Recuodecorpodetexto3"/>
        <w:widowControl w:val="0"/>
        <w:suppressAutoHyphens/>
        <w:spacing w:after="0" w:line="360" w:lineRule="auto"/>
        <w:ind w:left="851"/>
        <w:jc w:val="both"/>
        <w:rPr>
          <w:rFonts w:ascii="Arial Narrow" w:hAnsi="Arial Narrow" w:cs="Arial"/>
          <w:sz w:val="24"/>
          <w:szCs w:val="24"/>
          <w:lang w:val="pt-BR"/>
        </w:rPr>
      </w:pPr>
      <w:r>
        <w:rPr>
          <w:rFonts w:ascii="Arial Narrow" w:hAnsi="Arial Narrow" w:cs="Arial"/>
          <w:sz w:val="24"/>
          <w:szCs w:val="24"/>
          <w:lang w:val="pt-BR"/>
        </w:rPr>
        <w:t>10.5.4- Alvará de funcionamento</w:t>
      </w:r>
    </w:p>
    <w:p w14:paraId="32BEE838" w14:textId="3C387740" w:rsidR="0085022D" w:rsidRPr="00454809" w:rsidRDefault="0085022D" w:rsidP="00011A71">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w:t>
      </w:r>
    </w:p>
    <w:p w14:paraId="7E6E9BB8" w14:textId="77777777" w:rsidR="00B27647" w:rsidRPr="00454809" w:rsidRDefault="00B27647" w:rsidP="00011A71">
      <w:pPr>
        <w:widowControl w:val="0"/>
        <w:suppressAutoHyphens/>
        <w:spacing w:line="360" w:lineRule="auto"/>
        <w:jc w:val="both"/>
        <w:rPr>
          <w:rFonts w:ascii="Arial Narrow" w:hAnsi="Arial Narrow" w:cs="Arial"/>
          <w:b/>
          <w:sz w:val="24"/>
          <w:szCs w:val="24"/>
          <w:u w:val="single"/>
        </w:rPr>
      </w:pPr>
    </w:p>
    <w:p w14:paraId="7458CFFC" w14:textId="77777777" w:rsidR="00B27647" w:rsidRPr="007F4141" w:rsidRDefault="00B27647" w:rsidP="00011A71">
      <w:pPr>
        <w:widowControl w:val="0"/>
        <w:suppressAutoHyphens/>
        <w:spacing w:line="360" w:lineRule="auto"/>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E2FF75A" w14:textId="77777777" w:rsidR="00B27647" w:rsidRPr="007F4141" w:rsidRDefault="00B27647" w:rsidP="00011A71">
      <w:pPr>
        <w:widowControl w:val="0"/>
        <w:suppressAutoHyphens/>
        <w:spacing w:line="360" w:lineRule="auto"/>
        <w:jc w:val="both"/>
        <w:rPr>
          <w:rFonts w:ascii="Arial Narrow" w:hAnsi="Arial Narrow" w:cs="Arial"/>
          <w:sz w:val="22"/>
          <w:szCs w:val="22"/>
        </w:rPr>
      </w:pPr>
    </w:p>
    <w:p w14:paraId="6130F476" w14:textId="77777777" w:rsidR="00B27647" w:rsidRPr="007F4141" w:rsidRDefault="00B27647" w:rsidP="00011A71">
      <w:pPr>
        <w:widowControl w:val="0"/>
        <w:suppressAutoHyphens/>
        <w:spacing w:line="360" w:lineRule="auto"/>
        <w:jc w:val="both"/>
        <w:rPr>
          <w:rFonts w:ascii="Arial Narrow" w:hAnsi="Arial Narrow" w:cs="Arial"/>
          <w:b/>
          <w:sz w:val="22"/>
          <w:szCs w:val="22"/>
        </w:rPr>
      </w:pPr>
      <w:r w:rsidRPr="007F4141">
        <w:rPr>
          <w:rFonts w:ascii="Arial Narrow" w:hAnsi="Arial Narrow" w:cs="Arial"/>
          <w:sz w:val="22"/>
          <w:szCs w:val="22"/>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7F4141">
        <w:rPr>
          <w:rFonts w:ascii="Arial Narrow" w:hAnsi="Arial Narrow" w:cs="Arial"/>
          <w:b/>
          <w:sz w:val="22"/>
          <w:szCs w:val="22"/>
        </w:rPr>
        <w:t xml:space="preserve">. </w:t>
      </w:r>
    </w:p>
    <w:p w14:paraId="2E1F389F" w14:textId="77777777" w:rsidR="00B27647" w:rsidRPr="007F4141" w:rsidRDefault="00B27647" w:rsidP="00011A71">
      <w:pPr>
        <w:widowControl w:val="0"/>
        <w:suppressAutoHyphens/>
        <w:spacing w:line="360" w:lineRule="auto"/>
        <w:jc w:val="both"/>
        <w:rPr>
          <w:rFonts w:ascii="Arial Narrow" w:hAnsi="Arial Narrow" w:cs="Arial"/>
          <w:b/>
          <w:sz w:val="22"/>
          <w:szCs w:val="22"/>
        </w:rPr>
      </w:pPr>
    </w:p>
    <w:p w14:paraId="7ECBF8DC" w14:textId="77777777" w:rsidR="00B27647" w:rsidRPr="007F4141" w:rsidRDefault="00B27647" w:rsidP="00011A71">
      <w:pPr>
        <w:widowControl w:val="0"/>
        <w:suppressAutoHyphens/>
        <w:spacing w:line="360" w:lineRule="auto"/>
        <w:jc w:val="both"/>
        <w:rPr>
          <w:rFonts w:ascii="Arial Narrow" w:hAnsi="Arial Narrow" w:cs="Arial"/>
          <w:sz w:val="22"/>
          <w:szCs w:val="22"/>
        </w:rPr>
      </w:pPr>
      <w:smartTag w:uri="urn:schemas-microsoft-com:office:smarttags" w:element="metricconverter">
        <w:smartTagPr>
          <w:attr w:name="ProductID" w:val="2. A"/>
        </w:smartTagPr>
        <w:r w:rsidRPr="007F4141">
          <w:rPr>
            <w:rFonts w:ascii="Arial Narrow" w:hAnsi="Arial Narrow" w:cs="Arial"/>
            <w:sz w:val="22"/>
            <w:szCs w:val="22"/>
          </w:rPr>
          <w:t>2. A</w:t>
        </w:r>
      </w:smartTag>
      <w:r w:rsidRPr="007F4141">
        <w:rPr>
          <w:rFonts w:ascii="Arial Narrow" w:hAnsi="Arial Narrow" w:cs="Arial"/>
          <w:sz w:val="22"/>
          <w:szCs w:val="22"/>
        </w:rPr>
        <w:t xml:space="preserve"> não apresentação de qualquer documento exigido para a habilitação implicará na inabilitação do proponente licitante.</w:t>
      </w:r>
    </w:p>
    <w:p w14:paraId="72170C9A" w14:textId="77777777" w:rsidR="00B27647" w:rsidRPr="007F4141" w:rsidRDefault="00B27647" w:rsidP="00011A71">
      <w:pPr>
        <w:widowControl w:val="0"/>
        <w:suppressAutoHyphens/>
        <w:spacing w:line="360" w:lineRule="auto"/>
        <w:jc w:val="both"/>
        <w:rPr>
          <w:rFonts w:ascii="Arial Narrow" w:hAnsi="Arial Narrow" w:cs="Arial"/>
          <w:sz w:val="22"/>
          <w:szCs w:val="22"/>
        </w:rPr>
      </w:pPr>
    </w:p>
    <w:p w14:paraId="794B535F" w14:textId="77777777" w:rsidR="00B27647" w:rsidRPr="007F4141" w:rsidRDefault="00B27647" w:rsidP="00011A71">
      <w:pPr>
        <w:widowControl w:val="0"/>
        <w:suppressAutoHyphens/>
        <w:spacing w:line="360" w:lineRule="auto"/>
        <w:jc w:val="both"/>
        <w:rPr>
          <w:rFonts w:ascii="Arial Narrow" w:hAnsi="Arial Narrow" w:cs="Arial"/>
          <w:sz w:val="22"/>
          <w:szCs w:val="22"/>
        </w:rPr>
      </w:pPr>
      <w:r w:rsidRPr="007F4141">
        <w:rPr>
          <w:rFonts w:ascii="Arial Narrow" w:hAnsi="Arial Narrow" w:cs="Arial"/>
          <w:sz w:val="22"/>
          <w:szCs w:val="22"/>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F4141" w:rsidRDefault="00B27647" w:rsidP="00011A71">
      <w:pPr>
        <w:widowControl w:val="0"/>
        <w:suppressAutoHyphens/>
        <w:spacing w:line="360" w:lineRule="auto"/>
        <w:jc w:val="both"/>
        <w:rPr>
          <w:rFonts w:ascii="Arial Narrow" w:hAnsi="Arial Narrow" w:cs="Arial"/>
          <w:sz w:val="22"/>
          <w:szCs w:val="22"/>
        </w:rPr>
      </w:pPr>
    </w:p>
    <w:p w14:paraId="4499B2A4"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4 Sob pena de inabilitação, todos os documentos apresentados para habilitação deverão estar em nome do Licitante e, preferencialmente, com o número do CNPJ e endereço respectivo, observando que:</w:t>
      </w:r>
    </w:p>
    <w:p w14:paraId="5767183E" w14:textId="77777777" w:rsidR="00B27647" w:rsidRPr="007F4141" w:rsidRDefault="00B27647" w:rsidP="00011A71">
      <w:pPr>
        <w:spacing w:line="360" w:lineRule="auto"/>
        <w:jc w:val="both"/>
        <w:rPr>
          <w:rFonts w:ascii="Arial Narrow" w:hAnsi="Arial Narrow" w:cs="Calibri"/>
          <w:sz w:val="22"/>
          <w:szCs w:val="22"/>
        </w:rPr>
      </w:pPr>
    </w:p>
    <w:p w14:paraId="2919D41F"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a) Se o Licitante for matriz, todos os documentos deverão estar em nome da matriz; ou:</w:t>
      </w:r>
    </w:p>
    <w:p w14:paraId="5EEB7BAE"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 xml:space="preserve">b) Se o Licitante for filial, todos os documentos deverão estar em nome da filial; </w:t>
      </w:r>
    </w:p>
    <w:p w14:paraId="0AF4BAED"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c) Se o Licitante for matriz, e o executor da Ata for filial, a documentação deverá ser apresentada com CNPJ da matriz e da filial, simultaneamente;</w:t>
      </w:r>
    </w:p>
    <w:p w14:paraId="69B3BB1C"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d) Serão dispensados da filial, aqueles documentos que pela própria natureza, comprovadamente, forem emitidos somente em nome da matriz.</w:t>
      </w:r>
    </w:p>
    <w:p w14:paraId="2F1E1709" w14:textId="77777777" w:rsidR="00B27647" w:rsidRPr="007F4141" w:rsidRDefault="00B27647" w:rsidP="00011A71">
      <w:pPr>
        <w:spacing w:line="360" w:lineRule="auto"/>
        <w:jc w:val="both"/>
        <w:rPr>
          <w:rFonts w:ascii="Arial Narrow" w:hAnsi="Arial Narrow" w:cs="Calibri"/>
          <w:sz w:val="22"/>
          <w:szCs w:val="22"/>
        </w:rPr>
      </w:pPr>
    </w:p>
    <w:p w14:paraId="30668365" w14:textId="77777777" w:rsidR="00B27647" w:rsidRPr="007F4141" w:rsidRDefault="00B27647" w:rsidP="00011A71">
      <w:pPr>
        <w:spacing w:line="360" w:lineRule="auto"/>
        <w:jc w:val="both"/>
        <w:rPr>
          <w:rFonts w:ascii="Arial Narrow" w:hAnsi="Arial Narrow" w:cs="Calibri"/>
          <w:sz w:val="22"/>
          <w:szCs w:val="22"/>
        </w:rPr>
      </w:pPr>
      <w:r w:rsidRPr="007F4141">
        <w:rPr>
          <w:rFonts w:ascii="Arial Narrow" w:hAnsi="Arial Narrow" w:cs="Calibri"/>
          <w:sz w:val="22"/>
          <w:szCs w:val="22"/>
        </w:rPr>
        <w:t xml:space="preserve">5  No caso de Certidões Negativas que não constem data de validade, serão aceitas com a data de emissão </w:t>
      </w:r>
      <w:r w:rsidRPr="007F4141">
        <w:rPr>
          <w:rFonts w:ascii="Arial Narrow" w:hAnsi="Arial Narrow" w:cs="Calibri"/>
          <w:bCs/>
          <w:sz w:val="22"/>
          <w:szCs w:val="22"/>
        </w:rPr>
        <w:t>não superior a 60 (sessenta) dias.</w:t>
      </w:r>
    </w:p>
    <w:p w14:paraId="67CB8C56" w14:textId="77777777" w:rsidR="00B27647" w:rsidRPr="009C38BB" w:rsidRDefault="00B27647" w:rsidP="00011A71">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9C38BB" w:rsidRDefault="00B27647" w:rsidP="00011A71">
      <w:pPr>
        <w:widowControl w:val="0"/>
        <w:shd w:val="clear" w:color="auto" w:fill="D9D9D9"/>
        <w:suppressAutoHyphens/>
        <w:spacing w:line="360" w:lineRule="auto"/>
        <w:rPr>
          <w:rFonts w:ascii="Arial Narrow" w:hAnsi="Arial Narrow" w:cs="Arial"/>
          <w:b/>
          <w:bCs/>
          <w:sz w:val="24"/>
          <w:szCs w:val="24"/>
        </w:rPr>
      </w:pPr>
      <w:r w:rsidRPr="009C38BB">
        <w:rPr>
          <w:rFonts w:ascii="Arial Narrow" w:hAnsi="Arial Narrow" w:cs="Arial"/>
          <w:b/>
          <w:bCs/>
          <w:sz w:val="24"/>
          <w:szCs w:val="24"/>
        </w:rPr>
        <w:t>11. PROCEDIMENTOS DE JULGAMENTO E ADJUDICAÇÃO DO OBJETO</w:t>
      </w:r>
    </w:p>
    <w:p w14:paraId="00A71528" w14:textId="77777777" w:rsidR="00B27647" w:rsidRPr="009C38BB" w:rsidRDefault="00B27647" w:rsidP="00011A71">
      <w:pPr>
        <w:pStyle w:val="bodytext2"/>
        <w:widowControl w:val="0"/>
        <w:shd w:val="clear" w:color="auto" w:fill="FFFFFF"/>
        <w:suppressAutoHyphens/>
        <w:spacing w:line="360" w:lineRule="auto"/>
        <w:rPr>
          <w:rFonts w:ascii="Arial Narrow" w:hAnsi="Arial Narrow" w:cs="Arial"/>
        </w:rPr>
      </w:pPr>
    </w:p>
    <w:p w14:paraId="3E92B54F" w14:textId="080A7224" w:rsidR="00B27647" w:rsidRPr="009C38BB" w:rsidRDefault="00B27647" w:rsidP="00F249C1">
      <w:pPr>
        <w:pStyle w:val="bodytext2"/>
        <w:widowControl w:val="0"/>
        <w:shd w:val="clear" w:color="auto" w:fill="FFFFFF"/>
        <w:suppressAutoHyphens/>
        <w:spacing w:line="360" w:lineRule="auto"/>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13C976DE"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C1E028C" w14:textId="56FD550F"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2FAC377C" w14:textId="4FB51004"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703455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11F12A90" w14:textId="22AFA745" w:rsidR="00E62FA0"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11.6 Uma vez concluída a fase de ordenação das propostas dar-se-á início à etapa de apresentação de lances verbais pelos representantes das licitantes classificadas que deverão </w:t>
      </w:r>
      <w:r w:rsidRPr="009C38BB">
        <w:rPr>
          <w:rFonts w:ascii="Arial Narrow" w:hAnsi="Arial Narrow" w:cs="Arial"/>
          <w:sz w:val="24"/>
          <w:szCs w:val="24"/>
        </w:rPr>
        <w:lastRenderedPageBreak/>
        <w:t>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733A45A2" w14:textId="0E8D10A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r>
        <w:rPr>
          <w:rFonts w:ascii="Arial Narrow" w:hAnsi="Arial Narrow" w:cs="Arial"/>
          <w:sz w:val="24"/>
          <w:szCs w:val="24"/>
        </w:rPr>
        <w:t>.</w:t>
      </w:r>
    </w:p>
    <w:p w14:paraId="78566885" w14:textId="47B0C9EC"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643F43F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6A203845"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44F8DE21" w14:textId="777777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p>
    <w:p w14:paraId="76C0E4B3" w14:textId="711B96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1FA9E205" w14:textId="4A68468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54FE5FC5" w14:textId="1D67315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1777DD54" w14:textId="1ADBBCB5" w:rsidR="00E62FA0"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7AE31BC8"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75ADB20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40E82C3F" w14:textId="23949A3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w:t>
      </w:r>
      <w:r w:rsidR="006A14D8">
        <w:rPr>
          <w:rFonts w:ascii="Arial Narrow" w:hAnsi="Arial Narrow" w:cs="Arial"/>
          <w:sz w:val="24"/>
          <w:szCs w:val="24"/>
        </w:rPr>
        <w:t>o</w:t>
      </w:r>
      <w:r w:rsidRPr="009C38BB">
        <w:rPr>
          <w:rFonts w:ascii="Arial Narrow" w:hAnsi="Arial Narrow" w:cs="Arial"/>
          <w:sz w:val="24"/>
          <w:szCs w:val="24"/>
        </w:rPr>
        <w:t xml:space="preserve">ponentes licitantes será realizado sorteio entre elas para que se identifique aquela que primeiro poderá </w:t>
      </w:r>
      <w:r w:rsidRPr="009C38BB">
        <w:rPr>
          <w:rFonts w:ascii="Arial Narrow" w:hAnsi="Arial Narrow" w:cs="Arial"/>
          <w:sz w:val="24"/>
          <w:szCs w:val="24"/>
        </w:rPr>
        <w:lastRenderedPageBreak/>
        <w:t>apresenta melhor oferta de lances.</w:t>
      </w:r>
    </w:p>
    <w:p w14:paraId="7676C30C" w14:textId="16ED868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314DB7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0136AB2" w14:textId="0D8F96D3"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5899CE1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78687D7D" w14:textId="1F84B727" w:rsidR="00B27647" w:rsidRPr="009C38BB" w:rsidRDefault="00B27647" w:rsidP="00F249C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11.19.2. Apresentar proposta de preço do respectivo item em julgamento, com valor excessivo ou manifestamente inexequível.</w:t>
      </w:r>
    </w:p>
    <w:p w14:paraId="1DAC222E" w14:textId="417328B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9EE9E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524DC9A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385156A" w14:textId="0D3ED116"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3DE7E7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objetos</w:t>
      </w:r>
      <w:r w:rsidRPr="009C38BB">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w:t>
      </w:r>
      <w:r w:rsidRPr="009C38BB">
        <w:rPr>
          <w:rFonts w:ascii="Arial Narrow" w:hAnsi="Arial Narrow" w:cs="Arial"/>
          <w:sz w:val="24"/>
          <w:szCs w:val="24"/>
        </w:rPr>
        <w:lastRenderedPageBreak/>
        <w:t>preço.</w:t>
      </w:r>
    </w:p>
    <w:p w14:paraId="65CFAE8F" w14:textId="04A13231"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236C3785" w14:textId="370F44A3"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0A82DEE" w14:textId="5FC8FBF4"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w:t>
      </w:r>
      <w:r>
        <w:rPr>
          <w:rFonts w:ascii="Arial Narrow" w:hAnsi="Arial Narrow" w:cs="Arial"/>
          <w:snapToGrid w:val="0"/>
          <w:sz w:val="24"/>
          <w:szCs w:val="24"/>
        </w:rPr>
        <w:t xml:space="preserve"> a</w:t>
      </w:r>
      <w:r w:rsidRPr="009C38BB">
        <w:rPr>
          <w:rFonts w:ascii="Arial Narrow" w:hAnsi="Arial Narrow" w:cs="Arial"/>
          <w:snapToGrid w:val="0"/>
          <w:sz w:val="24"/>
          <w:szCs w:val="24"/>
        </w:rPr>
        <w:t xml:space="preserve"> 45) da Lei Complementar nº 123/06.</w:t>
      </w:r>
    </w:p>
    <w:p w14:paraId="7D2200D6" w14:textId="3C769835" w:rsidR="00B27647" w:rsidRPr="00F249C1"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11.27 Se o detentor da melhor proposta desatender às exigências previstas neste instrumento convocatório/edital,</w:t>
      </w:r>
      <w:r>
        <w:rPr>
          <w:rFonts w:ascii="Arial Narrow" w:hAnsi="Arial Narrow" w:cs="Arial"/>
          <w:snapToGrid w:val="0"/>
          <w:sz w:val="24"/>
          <w:szCs w:val="24"/>
        </w:rPr>
        <w:t xml:space="preserve"> </w:t>
      </w:r>
      <w:r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015E69FB" w14:textId="2CB9F78E"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11.28.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1E146EFE"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11.29. A Proponente Licitante declarada vencedora deverá apresentar, no prazo máximo de 02 (dois) dias úteis, após o encerramento do certame nova proposta detalhando os novos preços adjudicados pós término da fase da propositura de lances.</w:t>
      </w:r>
    </w:p>
    <w:p w14:paraId="10F2D195"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AFBEA01" w14:textId="755AD54E" w:rsidR="00B27647" w:rsidRPr="00F249C1" w:rsidRDefault="00B27647" w:rsidP="00F249C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1D4CFB16"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E966016" w14:textId="77777777" w:rsidR="00B27647" w:rsidRPr="009C38BB" w:rsidRDefault="00B27647" w:rsidP="00011A71">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38B5FF8E"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9C38BB">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1B6A8C2F" w14:textId="3919CBEB"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031E698E" w14:textId="2DB0CE5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12.3 As razões recusais e as contra-razões,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3E3A210F" w14:textId="72E89C85"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Praça Vicente de Paula, 300, Bairro São 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 xml:space="preserve">/MG, não se admitindo qualquer instrumento formalizado e enviado por meios eletrônicos (e-mail, fax e ou outros meios eletrônicos), sendo facultado o </w:t>
      </w:r>
      <w:r w:rsidRPr="009C38BB">
        <w:rPr>
          <w:rFonts w:ascii="Arial Narrow" w:hAnsi="Arial Narrow" w:cs="Arial"/>
          <w:sz w:val="24"/>
          <w:szCs w:val="24"/>
        </w:rPr>
        <w:lastRenderedPageBreak/>
        <w:t>direito do envio via correio, desde que o instrumento seja entregue pelo correio no prazo legal.</w:t>
      </w:r>
    </w:p>
    <w:p w14:paraId="0FA1A535" w14:textId="60C98E01"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474BA6E3"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exaração do Despacho de Adjudicação conforme prescreve o inciso XXI do art. 4° da Lei 10.520/02. </w:t>
      </w:r>
    </w:p>
    <w:p w14:paraId="3C4E3AFE"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9C38BB" w:rsidRDefault="00B27647" w:rsidP="00011A71">
      <w:pPr>
        <w:shd w:val="clear" w:color="auto" w:fill="C0C0C0"/>
        <w:tabs>
          <w:tab w:val="left" w:pos="9000"/>
        </w:tabs>
        <w:spacing w:line="360" w:lineRule="auto"/>
        <w:ind w:right="99"/>
        <w:jc w:val="both"/>
        <w:rPr>
          <w:rFonts w:ascii="Arial Narrow" w:hAnsi="Arial Narrow" w:cs="Arial"/>
          <w:sz w:val="24"/>
          <w:szCs w:val="24"/>
        </w:rPr>
      </w:pPr>
      <w:r w:rsidRPr="009C38BB">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9C38BB" w:rsidRDefault="00B27647" w:rsidP="00011A71">
      <w:pPr>
        <w:tabs>
          <w:tab w:val="left" w:pos="9000"/>
        </w:tabs>
        <w:spacing w:line="360" w:lineRule="auto"/>
        <w:ind w:right="99"/>
        <w:jc w:val="both"/>
        <w:rPr>
          <w:rFonts w:ascii="Arial Narrow" w:hAnsi="Arial Narrow" w:cs="Arial"/>
          <w:sz w:val="24"/>
          <w:szCs w:val="24"/>
        </w:rPr>
      </w:pPr>
    </w:p>
    <w:p w14:paraId="63DEC0B3" w14:textId="2F59A796" w:rsidR="00B27647" w:rsidRPr="009C38BB" w:rsidRDefault="00B27647" w:rsidP="00F249C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7BDDDA22" w14:textId="1D7EFC90"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50D741CC" w14:textId="2BABD656"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1F46020" w14:textId="6C729EE7" w:rsidR="00B27647" w:rsidRPr="009C38BB" w:rsidRDefault="00B27647" w:rsidP="00E62FA0">
      <w:pPr>
        <w:spacing w:line="360" w:lineRule="auto"/>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27188E75"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41DE861" w14:textId="77777777" w:rsidR="00B27647" w:rsidRPr="009C38BB" w:rsidRDefault="00B27647" w:rsidP="00011A71">
      <w:pPr>
        <w:widowControl w:val="0"/>
        <w:shd w:val="clear" w:color="auto" w:fill="C0C0C0"/>
        <w:tabs>
          <w:tab w:val="left" w:pos="9000"/>
        </w:tabs>
        <w:suppressAutoHyphens/>
        <w:spacing w:line="360" w:lineRule="auto"/>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16D3FA01" w14:textId="7A4A79A8"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14.1 A vigência da Ata de Registro Preços será o período 12 (doze) meses em observância às prerrogativas do art. 15, § 3º, inciso III da Lei 8.666/93 e não será objeto de prorrogação.</w:t>
      </w:r>
    </w:p>
    <w:p w14:paraId="4982239B" w14:textId="162A08C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9C38BB">
        <w:rPr>
          <w:rFonts w:ascii="Arial Narrow" w:hAnsi="Arial Narrow" w:cs="Arial"/>
          <w:sz w:val="24"/>
          <w:szCs w:val="24"/>
        </w:rPr>
        <w:t>),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386416E9" w14:textId="659ED58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72CFC0FB" w14:textId="77777777" w:rsidR="00B27647" w:rsidRPr="009C38BB" w:rsidRDefault="00B27647" w:rsidP="00011A71">
      <w:pPr>
        <w:widowControl w:val="0"/>
        <w:suppressAutoHyphens/>
        <w:spacing w:line="360" w:lineRule="auto"/>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468D8692"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r w:rsidRPr="009C38BB">
        <w:rPr>
          <w:rFonts w:ascii="Arial Narrow" w:hAnsi="Arial Narrow" w:cs="Arial"/>
          <w:i/>
          <w:sz w:val="24"/>
          <w:szCs w:val="24"/>
        </w:rPr>
        <w:t>Art. 22 (omissis)</w:t>
      </w:r>
    </w:p>
    <w:p w14:paraId="3E7063B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p>
    <w:p w14:paraId="45697814" w14:textId="77777777" w:rsidR="00B27647" w:rsidRPr="009C38BB" w:rsidRDefault="00B27647" w:rsidP="00011A71">
      <w:pPr>
        <w:widowControl w:val="0"/>
        <w:suppressAutoHyphens/>
        <w:spacing w:line="360" w:lineRule="auto"/>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2F9268E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(omissis)</w:t>
      </w:r>
    </w:p>
    <w:p w14:paraId="36024249"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57D7F449"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2C3866A" w14:textId="77777777" w:rsidR="00B27647" w:rsidRPr="009C38BB" w:rsidRDefault="00B27647" w:rsidP="00011A71">
      <w:pPr>
        <w:widowControl w:val="0"/>
        <w:shd w:val="clear" w:color="auto" w:fill="C0C0C0"/>
        <w:tabs>
          <w:tab w:val="left" w:pos="9072"/>
        </w:tabs>
        <w:suppressAutoHyphens/>
        <w:spacing w:line="360" w:lineRule="auto"/>
        <w:jc w:val="both"/>
        <w:rPr>
          <w:rFonts w:ascii="Arial Narrow" w:hAnsi="Arial Narrow" w:cs="Arial"/>
          <w:sz w:val="24"/>
          <w:szCs w:val="24"/>
        </w:rPr>
      </w:pPr>
      <w:r w:rsidRPr="009C38BB">
        <w:rPr>
          <w:rFonts w:ascii="Arial Narrow" w:hAnsi="Arial Narrow" w:cs="Arial"/>
          <w:b/>
          <w:bCs/>
          <w:sz w:val="24"/>
          <w:szCs w:val="24"/>
        </w:rPr>
        <w:t>15. SINTESE DA ATA DE REGISTRO DE PREÇOS E DO CONTRATO ADMINISTRATIVO</w:t>
      </w:r>
    </w:p>
    <w:p w14:paraId="7208479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2AEE603"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44A368ED" w14:textId="1971F708"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15.1.1 A Ata de Registro de Preços – anexo II é um instrumento que serve de base para futuras e </w:t>
      </w:r>
      <w:r w:rsidRPr="009C38BB">
        <w:rPr>
          <w:rFonts w:ascii="Arial Narrow" w:hAnsi="Arial Narrow" w:cs="Arial"/>
          <w:bCs/>
          <w:sz w:val="24"/>
          <w:szCs w:val="24"/>
        </w:rPr>
        <w:lastRenderedPageBreak/>
        <w:t xml:space="preserve">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8F301E1" w14:textId="441EABB9"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50170CB7" w14:textId="67AEAC6D"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15.1.3 As solicitações dos objetos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1F4FAEC3"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08331B"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5A9534" w14:textId="3319B1B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471ACF8C" w14:textId="723DAD0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p>
    <w:p w14:paraId="0967CB1F"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0A429B" w14:textId="7BC42E7E" w:rsidR="00B27647" w:rsidRPr="009C38BB" w:rsidRDefault="00B27647" w:rsidP="00F249C1">
      <w:pPr>
        <w:widowControl w:val="0"/>
        <w:tabs>
          <w:tab w:val="left" w:pos="9000"/>
          <w:tab w:val="left" w:pos="9099"/>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w:t>
      </w:r>
      <w:r w:rsidRPr="009C38BB">
        <w:rPr>
          <w:rFonts w:ascii="Arial Narrow" w:hAnsi="Arial Narrow" w:cs="Arial"/>
          <w:sz w:val="24"/>
          <w:szCs w:val="24"/>
        </w:rPr>
        <w:lastRenderedPageBreak/>
        <w:t xml:space="preserve">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21D8F7DB" w14:textId="303896A1"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4760A710" w14:textId="05F765E6"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30DEE9DC" w14:textId="7F0CE00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16.3.1 Advertência;</w:t>
      </w:r>
    </w:p>
    <w:p w14:paraId="0F2CB088" w14:textId="2BFA49B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1AEB78D7" w14:textId="3BEB237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29ACE756" w14:textId="46BB426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693387B6"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w:t>
      </w:r>
      <w:r w:rsidRPr="009C38BB">
        <w:rPr>
          <w:rFonts w:ascii="Arial Narrow" w:hAnsi="Arial Narrow" w:cs="Arial"/>
          <w:sz w:val="24"/>
          <w:szCs w:val="24"/>
        </w:rPr>
        <w:lastRenderedPageBreak/>
        <w:t>e reconhecido pela Autoridade Máxima Municipal.</w:t>
      </w:r>
    </w:p>
    <w:p w14:paraId="78EA372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535598" w14:textId="77777777" w:rsidR="00B27647" w:rsidRPr="009C38BB" w:rsidRDefault="00B27647" w:rsidP="00011A71">
      <w:pPr>
        <w:pStyle w:val="Ttulo2"/>
        <w:keepNext w:val="0"/>
        <w:widowControl w:val="0"/>
        <w:shd w:val="clear" w:color="auto" w:fill="C0C0C0"/>
        <w:suppressAutoHyphens/>
        <w:spacing w:line="360" w:lineRule="auto"/>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011A71">
      <w:pPr>
        <w:pStyle w:val="Corpodetexto"/>
        <w:widowControl w:val="0"/>
        <w:suppressAutoHyphens/>
        <w:spacing w:after="0" w:line="360" w:lineRule="auto"/>
        <w:ind w:firstLine="708"/>
        <w:rPr>
          <w:rFonts w:ascii="Arial Narrow" w:hAnsi="Arial Narrow" w:cs="Arial"/>
          <w:sz w:val="24"/>
          <w:szCs w:val="24"/>
        </w:rPr>
      </w:pPr>
    </w:p>
    <w:p w14:paraId="42549FEA" w14:textId="18EE29AE" w:rsidR="00A51E90" w:rsidRPr="00F249C1" w:rsidRDefault="00B27647" w:rsidP="00F249C1">
      <w:pPr>
        <w:pStyle w:val="Ttulo1"/>
        <w:keepNext w:val="0"/>
        <w:widowControl w:val="0"/>
        <w:suppressAutoHyphens/>
        <w:spacing w:line="360" w:lineRule="auto"/>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bookmarkStart w:id="2" w:name="_Hlk64040067"/>
    </w:p>
    <w:p w14:paraId="7ADBA6C7" w14:textId="77777777" w:rsidR="008410DC" w:rsidRPr="000F66E2" w:rsidRDefault="008410D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061212.367.0021.2055-Manutenção atividades do ensino especial</w:t>
      </w:r>
    </w:p>
    <w:p w14:paraId="181E4CD6" w14:textId="36BCAFBD" w:rsidR="008410DC" w:rsidRPr="000F66E2" w:rsidRDefault="008410D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33190040-</w:t>
      </w:r>
      <w:r w:rsidR="00A51E90" w:rsidRPr="000F66E2">
        <w:rPr>
          <w:rFonts w:ascii="Arial Narrow" w:hAnsi="Arial Narrow"/>
          <w:sz w:val="24"/>
          <w:szCs w:val="24"/>
          <w:lang w:eastAsia="x-none"/>
        </w:rPr>
        <w:t>Material de consumo Ficha-137</w:t>
      </w:r>
    </w:p>
    <w:p w14:paraId="3802F520" w14:textId="77777777" w:rsidR="00A51E90" w:rsidRPr="000F66E2" w:rsidRDefault="00A51E90"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061112.122.0002.2042-Manutenção Administração do ensino municipal</w:t>
      </w:r>
    </w:p>
    <w:p w14:paraId="06997EC2" w14:textId="41E0930A" w:rsidR="00B27647" w:rsidRPr="000F66E2" w:rsidRDefault="00A51E90"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w:t>
      </w:r>
      <w:r w:rsidR="008410DC" w:rsidRPr="000F66E2">
        <w:rPr>
          <w:rFonts w:ascii="Arial Narrow" w:hAnsi="Arial Narrow"/>
          <w:sz w:val="24"/>
          <w:szCs w:val="24"/>
          <w:lang w:eastAsia="x-none"/>
        </w:rPr>
        <w:t>82</w:t>
      </w:r>
    </w:p>
    <w:p w14:paraId="0C4EF1EF" w14:textId="77777777" w:rsidR="008410DC" w:rsidRPr="000F66E2" w:rsidRDefault="008410D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061112.122.0002.2042-Manut.Administração ensino municipal</w:t>
      </w:r>
    </w:p>
    <w:p w14:paraId="7AFDD025" w14:textId="71D0F93C" w:rsidR="008410DC" w:rsidRPr="000F66E2" w:rsidRDefault="008410D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Ficha-858</w:t>
      </w:r>
    </w:p>
    <w:p w14:paraId="40127EB7" w14:textId="77777777" w:rsidR="008410DC" w:rsidRPr="000F66E2" w:rsidRDefault="008410D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08.11.10.122.0017.2073-Manut. Administração secretaria M</w:t>
      </w:r>
    </w:p>
    <w:p w14:paraId="20940A00" w14:textId="77777777" w:rsidR="008410DC" w:rsidRPr="000F66E2" w:rsidRDefault="008410D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33390333-Material de consumo Ficha -900</w:t>
      </w:r>
    </w:p>
    <w:p w14:paraId="523118DD" w14:textId="52482158" w:rsidR="008410DC" w:rsidRPr="000F66E2" w:rsidRDefault="008410D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051104.122.0002.2017-Manutenção atividades serviços administrativos.</w:t>
      </w:r>
    </w:p>
    <w:p w14:paraId="11595349" w14:textId="34341964" w:rsidR="008410DC" w:rsidRPr="000F66E2" w:rsidRDefault="008410D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Ficha-823</w:t>
      </w:r>
    </w:p>
    <w:bookmarkEnd w:id="2"/>
    <w:p w14:paraId="4DBEE4CC" w14:textId="77777777" w:rsidR="008410DC" w:rsidRPr="009C38BB" w:rsidRDefault="008410DC" w:rsidP="00011A71">
      <w:pPr>
        <w:widowControl w:val="0"/>
        <w:suppressAutoHyphens/>
        <w:spacing w:line="360" w:lineRule="auto"/>
        <w:rPr>
          <w:rFonts w:ascii="Arial Narrow" w:hAnsi="Arial Narrow"/>
          <w:sz w:val="24"/>
          <w:szCs w:val="24"/>
          <w:lang w:eastAsia="x-none"/>
        </w:rPr>
      </w:pPr>
    </w:p>
    <w:p w14:paraId="2FB87AB8" w14:textId="03C1B2A9" w:rsidR="00B27647" w:rsidRPr="00F249C1" w:rsidRDefault="00B27647" w:rsidP="00F249C1">
      <w:pPr>
        <w:widowControl w:val="0"/>
        <w:suppressAutoHyphens/>
        <w:spacing w:line="360" w:lineRule="auto"/>
        <w:jc w:val="both"/>
        <w:rPr>
          <w:rFonts w:ascii="Arial Narrow" w:hAnsi="Arial Narrow" w:cs="Arial"/>
          <w:color w:val="FF0000"/>
          <w:sz w:val="24"/>
          <w:szCs w:val="24"/>
          <w:lang w:eastAsia="x-none"/>
        </w:rPr>
      </w:pPr>
      <w:r w:rsidRPr="009C38BB">
        <w:rPr>
          <w:rFonts w:ascii="Arial Narrow" w:hAnsi="Arial Narrow" w:cs="Arial"/>
          <w:sz w:val="24"/>
          <w:szCs w:val="24"/>
        </w:rPr>
        <w:t>17.2 A dotação orçamentária identificada acima, destina apenas para alimentação do sistema do 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5348ABE0"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p>
    <w:p w14:paraId="6DFC0A1F" w14:textId="18D02D4C"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8"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w:t>
      </w:r>
    </w:p>
    <w:p w14:paraId="716E4771" w14:textId="6E3DD2D9"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2EB7BA68"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 2o Na licitação para registro de preços não é necessário indicar a dotação orçamentária, que somente será exigida para a formalização do contrato ou outro instrumento hábil.</w:t>
      </w:r>
    </w:p>
    <w:p w14:paraId="5976E11A"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p>
    <w:p w14:paraId="40A67A9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9256525" w14:textId="38EFA495" w:rsidR="00B27647" w:rsidRPr="00F249C1" w:rsidRDefault="00B27647" w:rsidP="00F249C1">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5E50353E" w14:textId="05668598" w:rsidR="00B27647" w:rsidRPr="00011A71"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46178296"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i/>
          <w:lang w:val="pt-BR"/>
        </w:rPr>
      </w:pPr>
    </w:p>
    <w:p w14:paraId="0EF98006"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9BC0D7E"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3D75059D" w14:textId="77777777" w:rsidR="00B27647" w:rsidRPr="009C38BB" w:rsidRDefault="00B27647" w:rsidP="00011A71">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3F84A10C"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19.2 Da adjudicatária</w:t>
      </w:r>
    </w:p>
    <w:p w14:paraId="5E231110" w14:textId="77777777" w:rsidR="00B27647" w:rsidRPr="009C38BB" w:rsidRDefault="00B27647" w:rsidP="00011A71">
      <w:pPr>
        <w:widowControl w:val="0"/>
        <w:tabs>
          <w:tab w:val="left" w:pos="8370"/>
          <w:tab w:val="left" w:pos="9072"/>
        </w:tabs>
        <w:suppressAutoHyphens/>
        <w:spacing w:line="360" w:lineRule="auto"/>
        <w:jc w:val="both"/>
        <w:rPr>
          <w:rFonts w:ascii="Arial Narrow" w:hAnsi="Arial Narrow" w:cs="Arial"/>
          <w:sz w:val="24"/>
          <w:szCs w:val="24"/>
        </w:rPr>
      </w:pPr>
    </w:p>
    <w:p w14:paraId="02528C80" w14:textId="77777777" w:rsidR="00B27647" w:rsidRPr="009C38BB" w:rsidRDefault="00B27647" w:rsidP="00011A71">
      <w:pPr>
        <w:widowControl w:val="0"/>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19.2.1 As obrigações da Adjudicatária encontram-se também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33E4BD61"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6941F28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lastRenderedPageBreak/>
        <w:t>20. REALINHAMENTO DE PREÇOS</w:t>
      </w:r>
    </w:p>
    <w:p w14:paraId="2202100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42E382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2EE18473"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166FB0" w14:textId="0E359ACD"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21.1. A Ata de Registro de Preço ou o eventual instrumento contratual a ser firmado em decorrência da presente licitação poderá ser rescindido de conformidade com o disposto nos arts. 77 a 80, da Lei nº 8.666/93.</w:t>
      </w:r>
    </w:p>
    <w:p w14:paraId="09C783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011A71">
      <w:pPr>
        <w:widowControl w:val="0"/>
        <w:tabs>
          <w:tab w:val="left" w:pos="6663"/>
        </w:tabs>
        <w:suppressAutoHyphens/>
        <w:spacing w:line="360" w:lineRule="auto"/>
        <w:jc w:val="both"/>
        <w:rPr>
          <w:rFonts w:ascii="Arial Narrow" w:hAnsi="Arial Narrow" w:cs="Arial"/>
          <w:sz w:val="24"/>
          <w:szCs w:val="24"/>
        </w:rPr>
      </w:pPr>
    </w:p>
    <w:p w14:paraId="7B41E1E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7184DD2"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22.1. A fiscalização por parte da Administração através servidor constituído para acompanhar a execução da ata  de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011A71">
      <w:pPr>
        <w:pStyle w:val="Corpodetexto3"/>
        <w:widowControl w:val="0"/>
        <w:suppressAutoHyphens/>
        <w:spacing w:after="0" w:line="360" w:lineRule="auto"/>
        <w:rPr>
          <w:rFonts w:ascii="Arial Narrow" w:hAnsi="Arial Narrow" w:cs="Arial"/>
          <w:sz w:val="24"/>
          <w:szCs w:val="24"/>
        </w:rPr>
      </w:pPr>
    </w:p>
    <w:p w14:paraId="426AB80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D09C9CB"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289EFE" w14:textId="77777777" w:rsidR="00B27647" w:rsidRPr="009C38BB" w:rsidRDefault="00B27647" w:rsidP="00011A71">
      <w:pPr>
        <w:widowControl w:val="0"/>
        <w:shd w:val="clear" w:color="auto" w:fill="C0C0C0"/>
        <w:suppressAutoHyphens/>
        <w:spacing w:line="360" w:lineRule="auto"/>
        <w:jc w:val="both"/>
        <w:rPr>
          <w:rFonts w:ascii="Arial Narrow" w:hAnsi="Arial Narrow" w:cs="Arial"/>
          <w:sz w:val="24"/>
          <w:szCs w:val="24"/>
        </w:rPr>
      </w:pPr>
      <w:r w:rsidRPr="009C38BB">
        <w:rPr>
          <w:rFonts w:ascii="Arial Narrow" w:hAnsi="Arial Narrow" w:cs="Arial"/>
          <w:b/>
          <w:bCs/>
          <w:sz w:val="24"/>
          <w:szCs w:val="24"/>
        </w:rPr>
        <w:lastRenderedPageBreak/>
        <w:t xml:space="preserve">24. ALTERAÇÃO DE QUANTITATIVOS </w:t>
      </w:r>
    </w:p>
    <w:p w14:paraId="4D6854F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664BF89" w14:textId="398064B1"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1214D159" w14:textId="77777777"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desde 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7348A4"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3389CEE4" w14:textId="0DA3B95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77777777" w:rsidR="00B27647" w:rsidRPr="009C38BB" w:rsidRDefault="00B27647" w:rsidP="00011A71">
      <w:pPr>
        <w:pStyle w:val="cabealhoencabezado"/>
        <w:widowControl w:val="0"/>
        <w:suppressAutoHyphens/>
        <w:spacing w:line="360" w:lineRule="auto"/>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011A71">
      <w:pPr>
        <w:widowControl w:val="0"/>
        <w:suppressAutoHyphens/>
        <w:spacing w:line="360" w:lineRule="auto"/>
        <w:rPr>
          <w:rFonts w:ascii="Arial Narrow" w:hAnsi="Arial Narrow" w:cs="Arial"/>
          <w:sz w:val="24"/>
          <w:szCs w:val="24"/>
        </w:rPr>
      </w:pPr>
    </w:p>
    <w:p w14:paraId="09FA511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5CEA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011A71">
      <w:pPr>
        <w:widowControl w:val="0"/>
        <w:suppressAutoHyphens/>
        <w:spacing w:line="360" w:lineRule="auto"/>
        <w:ind w:left="335"/>
        <w:rPr>
          <w:rFonts w:ascii="Arial Narrow" w:hAnsi="Arial Narrow" w:cs="Arial"/>
          <w:sz w:val="24"/>
          <w:szCs w:val="24"/>
        </w:rPr>
      </w:pPr>
    </w:p>
    <w:p w14:paraId="7DBC0EC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27. DISPOSIÇÕES FINAIS</w:t>
      </w:r>
    </w:p>
    <w:p w14:paraId="328FA583"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F55F135" w14:textId="5D08F1D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27.1. A participação na licitação importa em total, irrestrita e irretratável submissão das </w:t>
      </w:r>
      <w:r w:rsidRPr="009C38BB">
        <w:rPr>
          <w:rFonts w:ascii="Arial Narrow" w:hAnsi="Arial Narrow" w:cs="Arial"/>
          <w:sz w:val="24"/>
          <w:szCs w:val="24"/>
        </w:rPr>
        <w:lastRenderedPageBreak/>
        <w:t>proponentes licitantes às condições deste instrumento convocatório/edital e seus anexos.</w:t>
      </w:r>
    </w:p>
    <w:p w14:paraId="63586BB3" w14:textId="3B321B99"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7CB22577" w14:textId="0C597E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1283520A" w14:textId="604EE88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349396CE" w14:textId="4E3C32E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1AB5ED89" w14:textId="7678AA6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04C2B822" w14:textId="0E2EAC0E"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27.5. Não se permitirá a qualquer das proponentes licitantes solicitar a retirada de envelopes ou cancelamento de propostas após a sua entrega.</w:t>
      </w:r>
    </w:p>
    <w:p w14:paraId="5DEF919F" w14:textId="2F8B5F31"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4AB2749A"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27.7 Em se tratando de produtos hortifrutigranjeiros em observância às normas do FNDE, gozarão de preferência na aquisição os agricultores, amparados pelas normas da agricultura familiar.</w:t>
      </w:r>
    </w:p>
    <w:p w14:paraId="3B300ABE"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3D18E9D9" w14:textId="77777777" w:rsidR="00B27647" w:rsidRPr="009C38BB" w:rsidRDefault="00B27647" w:rsidP="00011A71">
      <w:pPr>
        <w:pStyle w:val="bodytextindent2"/>
        <w:widowControl w:val="0"/>
        <w:shd w:val="clear" w:color="auto" w:fill="C0C0C0"/>
        <w:suppressAutoHyphens/>
        <w:spacing w:line="360" w:lineRule="auto"/>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04B9E42" w14:textId="7DEEAF9F" w:rsidR="00B27647" w:rsidRDefault="00B27647" w:rsidP="00011A7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hal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9" w:history="1">
        <w:r w:rsidRPr="007345FF">
          <w:rPr>
            <w:rStyle w:val="Hyperlink"/>
            <w:rFonts w:ascii="Arial Narrow" w:hAnsi="Arial Narrow" w:cs="Arial"/>
          </w:rPr>
          <w:t>www.saojoaodasmissoes.mg.gov.br</w:t>
        </w:r>
      </w:hyperlink>
      <w:r w:rsidRPr="009C38BB">
        <w:rPr>
          <w:rFonts w:ascii="Arial Narrow" w:hAnsi="Arial Narrow" w:cs="Arial"/>
        </w:rPr>
        <w:t xml:space="preserve"> </w:t>
      </w:r>
    </w:p>
    <w:p w14:paraId="48D4707B" w14:textId="77777777" w:rsidR="00E62FA0" w:rsidRPr="009C38BB" w:rsidRDefault="00E62FA0" w:rsidP="00011A71">
      <w:pPr>
        <w:pStyle w:val="bodytextindent2"/>
        <w:widowControl w:val="0"/>
        <w:suppressAutoHyphens/>
        <w:spacing w:line="360" w:lineRule="auto"/>
        <w:ind w:left="0"/>
        <w:rPr>
          <w:rFonts w:ascii="Arial Narrow" w:hAnsi="Arial Narrow" w:cs="Arial"/>
        </w:rPr>
      </w:pPr>
    </w:p>
    <w:p w14:paraId="000336A0" w14:textId="77777777" w:rsidR="00B27647" w:rsidRPr="009C38BB" w:rsidRDefault="00B27647" w:rsidP="00011A71">
      <w:pPr>
        <w:pStyle w:val="bodytextindent2"/>
        <w:widowControl w:val="0"/>
        <w:shd w:val="clear" w:color="auto" w:fill="D9D9D9"/>
        <w:suppressAutoHyphens/>
        <w:spacing w:line="360" w:lineRule="auto"/>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74DE766" w14:textId="10CFA6EE" w:rsidR="00B27647" w:rsidRPr="00F249C1" w:rsidRDefault="00B27647" w:rsidP="00F249C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 xml:space="preserve">/MG, para dirimir qualquer dúvida ou conflito acerca do presente instrumento convocatório/edital, sob renúncia de qualquer outra por melhor condições </w:t>
      </w:r>
      <w:r w:rsidRPr="009C38BB">
        <w:rPr>
          <w:rFonts w:ascii="Arial Narrow" w:hAnsi="Arial Narrow" w:cs="Arial"/>
        </w:rPr>
        <w:lastRenderedPageBreak/>
        <w:t>a que venha oferecer.</w:t>
      </w:r>
    </w:p>
    <w:p w14:paraId="62B32515" w14:textId="02E32BD4" w:rsidR="00B27647" w:rsidRPr="00454809" w:rsidRDefault="00B27647" w:rsidP="00011A71">
      <w:pPr>
        <w:widowControl w:val="0"/>
        <w:shd w:val="clear" w:color="auto" w:fill="FFFFFF"/>
        <w:suppressAutoHyphens/>
        <w:spacing w:line="360" w:lineRule="auto"/>
        <w:ind w:right="22"/>
        <w:jc w:val="both"/>
        <w:rPr>
          <w:rFonts w:ascii="Arial Narrow" w:hAnsi="Arial Narrow" w:cs="Arial"/>
          <w:sz w:val="24"/>
          <w:szCs w:val="24"/>
        </w:rPr>
      </w:pPr>
      <w:r w:rsidRPr="00454809">
        <w:rPr>
          <w:rFonts w:ascii="Arial Narrow" w:hAnsi="Arial Narrow" w:cs="Arial"/>
          <w:sz w:val="24"/>
          <w:szCs w:val="24"/>
        </w:rPr>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0" w:history="1">
        <w:r w:rsidRPr="00454809">
          <w:rPr>
            <w:rStyle w:val="Hyperlink"/>
            <w:rFonts w:ascii="Arial Narrow" w:hAnsi="Arial Narrow" w:cs="Arial"/>
            <w:sz w:val="24"/>
            <w:szCs w:val="24"/>
          </w:rPr>
          <w:t>licitacao@saojoaodasmissoes.mg.gov.br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1"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EA9FBC6" w14:textId="77777777"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p>
    <w:p w14:paraId="4A2C94C6" w14:textId="3F99B314"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2353EC">
        <w:rPr>
          <w:rFonts w:ascii="Arial Narrow" w:hAnsi="Arial Narrow" w:cs="Arial"/>
          <w:sz w:val="24"/>
          <w:szCs w:val="24"/>
          <w:lang w:val="pt-BR"/>
        </w:rPr>
        <w:t>29 de abril</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011A71">
      <w:pPr>
        <w:widowControl w:val="0"/>
        <w:suppressAutoHyphens/>
        <w:spacing w:line="360" w:lineRule="auto"/>
        <w:jc w:val="center"/>
        <w:rPr>
          <w:rFonts w:ascii="Arial Narrow" w:hAnsi="Arial Narrow" w:cs="Arial"/>
          <w:b/>
          <w:sz w:val="24"/>
          <w:szCs w:val="24"/>
        </w:rPr>
      </w:pPr>
    </w:p>
    <w:p w14:paraId="5CEC4D3C"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705BE4DD" w14:textId="77777777" w:rsidR="00B27647" w:rsidRPr="00454809" w:rsidRDefault="00B27647" w:rsidP="00011A71">
      <w:pPr>
        <w:widowControl w:val="0"/>
        <w:suppressAutoHyphens/>
        <w:spacing w:line="360" w:lineRule="auto"/>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011A71">
      <w:pPr>
        <w:widowControl w:val="0"/>
        <w:suppressAutoHyphens/>
        <w:spacing w:line="360" w:lineRule="auto"/>
        <w:jc w:val="center"/>
        <w:rPr>
          <w:rFonts w:ascii="Arial Narrow" w:hAnsi="Arial Narrow" w:cs="Arial"/>
          <w:sz w:val="24"/>
          <w:szCs w:val="24"/>
        </w:rPr>
      </w:pPr>
    </w:p>
    <w:p w14:paraId="5D3E2063"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Jair Cavalcante Barbosa</w:t>
      </w:r>
    </w:p>
    <w:p w14:paraId="0481592A" w14:textId="77777777" w:rsidR="00B27647"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Prefeito Municipal</w:t>
      </w:r>
    </w:p>
    <w:p w14:paraId="714662DE"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344BCAD9" w14:textId="77777777" w:rsidR="00B27647" w:rsidRPr="00F71345" w:rsidRDefault="00B27647" w:rsidP="00011A71">
      <w:pPr>
        <w:widowControl w:val="0"/>
        <w:suppressAutoHyphens/>
        <w:spacing w:line="360" w:lineRule="auto"/>
        <w:jc w:val="center"/>
        <w:rPr>
          <w:rFonts w:ascii="Arial Narrow" w:hAnsi="Arial Narrow" w:cs="Arial"/>
          <w:b/>
          <w:bCs/>
          <w:sz w:val="22"/>
          <w:szCs w:val="22"/>
        </w:rPr>
      </w:pPr>
    </w:p>
    <w:p w14:paraId="34755B4F" w14:textId="2885B294" w:rsidR="00FE7AA6" w:rsidRDefault="00FE7AA6" w:rsidP="00011A71">
      <w:pPr>
        <w:spacing w:line="360" w:lineRule="auto"/>
      </w:pPr>
    </w:p>
    <w:p w14:paraId="2C209A9A" w14:textId="79D7E0AE" w:rsidR="00386F1D" w:rsidRDefault="00386F1D" w:rsidP="00011A71">
      <w:pPr>
        <w:spacing w:line="360" w:lineRule="auto"/>
      </w:pPr>
    </w:p>
    <w:p w14:paraId="69D37223" w14:textId="6FCE9D87" w:rsidR="00386F1D" w:rsidRDefault="00386F1D" w:rsidP="00011A71">
      <w:pPr>
        <w:spacing w:line="360" w:lineRule="auto"/>
      </w:pPr>
    </w:p>
    <w:p w14:paraId="647E24B3" w14:textId="7EEFFBE7" w:rsidR="00386F1D" w:rsidRDefault="00386F1D" w:rsidP="00011A71">
      <w:pPr>
        <w:spacing w:line="360" w:lineRule="auto"/>
      </w:pPr>
    </w:p>
    <w:p w14:paraId="579FDC41" w14:textId="2AD195E3" w:rsidR="007C73C2" w:rsidRDefault="007C73C2" w:rsidP="00011A71">
      <w:pPr>
        <w:spacing w:line="360" w:lineRule="auto"/>
      </w:pPr>
    </w:p>
    <w:p w14:paraId="456FEB00" w14:textId="7197280D" w:rsidR="007C73C2" w:rsidRDefault="007C73C2" w:rsidP="00011A71">
      <w:pPr>
        <w:spacing w:line="360" w:lineRule="auto"/>
      </w:pPr>
    </w:p>
    <w:p w14:paraId="4EE87EBF" w14:textId="6B4C82F4" w:rsidR="007C73C2" w:rsidRDefault="007C73C2" w:rsidP="00011A71">
      <w:pPr>
        <w:spacing w:line="360" w:lineRule="auto"/>
      </w:pPr>
    </w:p>
    <w:p w14:paraId="7148B3EA" w14:textId="0D2AF9CB" w:rsidR="00AF7FDA" w:rsidRDefault="00AF7FDA" w:rsidP="00011A71">
      <w:pPr>
        <w:spacing w:line="360" w:lineRule="auto"/>
      </w:pPr>
    </w:p>
    <w:p w14:paraId="44BD95DF" w14:textId="77777777" w:rsidR="00AF7FDA" w:rsidRDefault="00AF7FDA" w:rsidP="00011A71">
      <w:pPr>
        <w:spacing w:line="360" w:lineRule="auto"/>
      </w:pPr>
    </w:p>
    <w:p w14:paraId="3CFDE21F" w14:textId="18EBF321" w:rsidR="007C73C2" w:rsidRDefault="007C73C2" w:rsidP="00011A71">
      <w:pPr>
        <w:spacing w:line="360" w:lineRule="auto"/>
      </w:pPr>
    </w:p>
    <w:p w14:paraId="2855D131" w14:textId="7F470E74" w:rsidR="00386F1D" w:rsidRDefault="00386F1D" w:rsidP="00011A71">
      <w:pPr>
        <w:spacing w:line="360" w:lineRule="auto"/>
      </w:pPr>
    </w:p>
    <w:p w14:paraId="6402672F" w14:textId="4B3D5768" w:rsidR="00386F1D" w:rsidRDefault="00386F1D" w:rsidP="00011A71">
      <w:pPr>
        <w:spacing w:line="360" w:lineRule="auto"/>
      </w:pPr>
    </w:p>
    <w:p w14:paraId="186283D0" w14:textId="77777777" w:rsidR="002353EC" w:rsidRPr="00FA3DD8" w:rsidRDefault="002353EC" w:rsidP="00011A71">
      <w:pPr>
        <w:widowControl w:val="0"/>
        <w:suppressAutoHyphens/>
        <w:spacing w:line="360" w:lineRule="auto"/>
        <w:jc w:val="center"/>
        <w:rPr>
          <w:rFonts w:ascii="Arial Narrow" w:hAnsi="Arial Narrow" w:cs="Arial"/>
          <w:b/>
          <w:sz w:val="24"/>
          <w:szCs w:val="24"/>
        </w:rPr>
      </w:pPr>
      <w:bookmarkStart w:id="3" w:name="_Hlk64364859"/>
      <w:r w:rsidRPr="00FA3DD8">
        <w:rPr>
          <w:rFonts w:ascii="Arial Narrow" w:hAnsi="Arial Narrow" w:cs="Arial"/>
          <w:b/>
          <w:sz w:val="24"/>
          <w:szCs w:val="24"/>
        </w:rPr>
        <w:lastRenderedPageBreak/>
        <w:t xml:space="preserve">TERMO DE REFERÊNCIA </w:t>
      </w:r>
    </w:p>
    <w:p w14:paraId="16678540" w14:textId="77777777" w:rsidR="002353EC" w:rsidRPr="00FA3DD8" w:rsidRDefault="002353EC" w:rsidP="00011A71">
      <w:pPr>
        <w:widowControl w:val="0"/>
        <w:suppressAutoHyphens/>
        <w:spacing w:line="360" w:lineRule="auto"/>
        <w:jc w:val="center"/>
        <w:rPr>
          <w:rFonts w:ascii="Arial Narrow" w:hAnsi="Arial Narrow" w:cs="Arial"/>
          <w:b/>
          <w:sz w:val="24"/>
          <w:szCs w:val="24"/>
        </w:rPr>
      </w:pPr>
    </w:p>
    <w:p w14:paraId="1C6FB50E" w14:textId="77777777" w:rsidR="002353EC" w:rsidRPr="00FA3DD8" w:rsidRDefault="002353EC" w:rsidP="00011A71">
      <w:pPr>
        <w:widowControl w:val="0"/>
        <w:suppressAutoHyphens/>
        <w:spacing w:line="360" w:lineRule="auto"/>
        <w:jc w:val="center"/>
        <w:rPr>
          <w:rFonts w:ascii="Arial Narrow" w:hAnsi="Arial Narrow" w:cs="Arial"/>
          <w:b/>
          <w:sz w:val="24"/>
          <w:szCs w:val="24"/>
        </w:rPr>
      </w:pPr>
    </w:p>
    <w:p w14:paraId="04819489" w14:textId="77777777"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b/>
          <w:sz w:val="24"/>
          <w:szCs w:val="24"/>
        </w:rPr>
        <w:t xml:space="preserve">DA JUSTIFICATIVA: </w:t>
      </w:r>
      <w:bookmarkStart w:id="4" w:name="_Hlk64365755"/>
      <w:bookmarkStart w:id="5" w:name="_Hlk64365144"/>
      <w:r w:rsidRPr="00FA3DD8">
        <w:rPr>
          <w:rFonts w:ascii="Arial Narrow" w:hAnsi="Arial Narrow" w:cs="Arial"/>
          <w:sz w:val="24"/>
          <w:szCs w:val="24"/>
        </w:rPr>
        <w:t xml:space="preserve">Considerando a necessidade de </w:t>
      </w:r>
      <w:r w:rsidRPr="00FA3DD8">
        <w:rPr>
          <w:rFonts w:ascii="Arial Narrow" w:hAnsi="Arial Narrow"/>
          <w:sz w:val="24"/>
          <w:szCs w:val="24"/>
        </w:rPr>
        <w:t>suprir a demanda atual e as necessidades constantes dos serviços rotineiros dos setores administrativos, proporcionando condições adequadas para o desenvolvimento das atividades fins</w:t>
      </w:r>
      <w:r w:rsidRPr="00FA3DD8">
        <w:rPr>
          <w:rFonts w:ascii="Arial Narrow" w:hAnsi="Arial Narrow" w:cs="Arial"/>
          <w:sz w:val="24"/>
          <w:szCs w:val="24"/>
        </w:rPr>
        <w:t xml:space="preserve"> justifica-se a abertura de processo licitatório para registro de preços, objetivando a futura e eventual “</w:t>
      </w:r>
      <w:r w:rsidRPr="00FA3DD8">
        <w:rPr>
          <w:rFonts w:ascii="Arial Narrow" w:hAnsi="Arial Narrow" w:cs="Arial"/>
          <w:bCs/>
          <w:sz w:val="24"/>
          <w:szCs w:val="24"/>
        </w:rPr>
        <w:t>aquisição de material de expediente e papelaria,</w:t>
      </w:r>
      <w:r w:rsidRPr="00FA3DD8">
        <w:rPr>
          <w:rFonts w:ascii="Arial Narrow" w:hAnsi="Arial Narrow" w:cs="Arial"/>
          <w:sz w:val="24"/>
          <w:szCs w:val="24"/>
        </w:rPr>
        <w:t xml:space="preserve"> conforme detalhado neste termo de referência. </w:t>
      </w:r>
      <w:bookmarkEnd w:id="4"/>
    </w:p>
    <w:bookmarkEnd w:id="5"/>
    <w:p w14:paraId="7A2BF2F4" w14:textId="77777777" w:rsidR="002353EC" w:rsidRPr="00FA3DD8" w:rsidRDefault="002353EC" w:rsidP="00011A71">
      <w:pPr>
        <w:pStyle w:val="Ttulo1"/>
        <w:keepNext w:val="0"/>
        <w:widowControl w:val="0"/>
        <w:suppressAutoHyphens/>
        <w:spacing w:line="360" w:lineRule="auto"/>
        <w:ind w:left="-284"/>
        <w:jc w:val="both"/>
        <w:rPr>
          <w:rFonts w:ascii="Arial Narrow" w:hAnsi="Arial Narrow" w:cs="Arial"/>
          <w:b w:val="0"/>
        </w:rPr>
      </w:pPr>
    </w:p>
    <w:p w14:paraId="03147AC6" w14:textId="77777777"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b/>
          <w:sz w:val="24"/>
          <w:szCs w:val="24"/>
        </w:rPr>
        <w:t xml:space="preserve">SÍNTESE DO OBJETO: </w:t>
      </w:r>
      <w:bookmarkStart w:id="6" w:name="_Hlk70588508"/>
      <w:r w:rsidRPr="00FA3DD8">
        <w:rPr>
          <w:rFonts w:ascii="Arial Narrow" w:hAnsi="Arial Narrow" w:cs="Arial"/>
          <w:sz w:val="24"/>
          <w:szCs w:val="24"/>
        </w:rPr>
        <w:t xml:space="preserve">Seleção da proposta mais vantajosa </w:t>
      </w:r>
      <w:r w:rsidRPr="00FA3DD8">
        <w:rPr>
          <w:rFonts w:ascii="Arial Narrow" w:hAnsi="Arial Narrow" w:cs="Tahoma"/>
          <w:sz w:val="24"/>
          <w:szCs w:val="24"/>
        </w:rPr>
        <w:t xml:space="preserve">para procedimento de Registro de preços, </w:t>
      </w:r>
      <w:bookmarkStart w:id="7" w:name="_Hlk70588983"/>
      <w:r w:rsidRPr="00FA3DD8">
        <w:rPr>
          <w:rFonts w:ascii="Arial Narrow" w:hAnsi="Arial Narrow" w:cs="Tahoma"/>
          <w:sz w:val="24"/>
          <w:szCs w:val="24"/>
        </w:rPr>
        <w:t xml:space="preserve">objetivando a futura e eventual </w:t>
      </w:r>
      <w:r w:rsidRPr="00FA3DD8">
        <w:rPr>
          <w:rFonts w:ascii="Arial Narrow" w:hAnsi="Arial Narrow" w:cs="Arial"/>
          <w:sz w:val="24"/>
          <w:szCs w:val="24"/>
        </w:rPr>
        <w:t>“</w:t>
      </w:r>
      <w:bookmarkStart w:id="8" w:name="_Hlk64465352"/>
      <w:bookmarkStart w:id="9" w:name="_Hlk64366212"/>
      <w:r w:rsidRPr="00FA3DD8">
        <w:rPr>
          <w:rFonts w:ascii="Arial Narrow" w:hAnsi="Arial Narrow" w:cs="Arial"/>
          <w:bCs/>
          <w:sz w:val="24"/>
          <w:szCs w:val="24"/>
        </w:rPr>
        <w:t>aquisição de material de expediente e papelaria para suprir as demandas dos serviços rotineiros dos setores administrativos</w:t>
      </w:r>
      <w:bookmarkEnd w:id="6"/>
      <w:bookmarkEnd w:id="7"/>
      <w:bookmarkEnd w:id="8"/>
      <w:r w:rsidRPr="00FA3DD8">
        <w:rPr>
          <w:rFonts w:ascii="Arial Narrow" w:hAnsi="Arial Narrow" w:cs="Arial"/>
          <w:sz w:val="24"/>
          <w:szCs w:val="24"/>
        </w:rPr>
        <w:t>, aquisição esta, de forma parcelada</w:t>
      </w:r>
      <w:bookmarkEnd w:id="9"/>
      <w:r w:rsidRPr="00FA3DD8">
        <w:rPr>
          <w:rFonts w:ascii="Arial Narrow" w:hAnsi="Arial Narrow" w:cs="Arial"/>
          <w:sz w:val="24"/>
          <w:szCs w:val="24"/>
        </w:rPr>
        <w:t xml:space="preserve">, conforme detalhado no termo de referência. </w:t>
      </w:r>
    </w:p>
    <w:p w14:paraId="43B6A26B" w14:textId="77777777" w:rsidR="002353EC" w:rsidRPr="00FA3DD8" w:rsidRDefault="002353EC" w:rsidP="00011A71">
      <w:pPr>
        <w:pStyle w:val="Ttulo1"/>
        <w:keepNext w:val="0"/>
        <w:widowControl w:val="0"/>
        <w:suppressAutoHyphens/>
        <w:spacing w:line="360" w:lineRule="auto"/>
        <w:jc w:val="both"/>
        <w:rPr>
          <w:rFonts w:ascii="Arial Narrow" w:hAnsi="Arial Narrow" w:cs="Arial"/>
          <w:b w:val="0"/>
          <w:lang w:val="pt-BR"/>
        </w:rPr>
      </w:pPr>
    </w:p>
    <w:p w14:paraId="5081CE52" w14:textId="77777777" w:rsidR="002353EC" w:rsidRPr="00FA3DD8" w:rsidRDefault="002353EC" w:rsidP="00011A71">
      <w:pPr>
        <w:pStyle w:val="Corpodetexto"/>
        <w:widowControl w:val="0"/>
        <w:suppressAutoHyphens/>
        <w:spacing w:after="0" w:line="360" w:lineRule="auto"/>
        <w:rPr>
          <w:rFonts w:ascii="Arial Narrow" w:hAnsi="Arial Narrow" w:cs="Arial"/>
          <w:b/>
          <w:bCs/>
          <w:sz w:val="24"/>
          <w:szCs w:val="24"/>
        </w:rPr>
      </w:pPr>
      <w:r w:rsidRPr="00FA3DD8">
        <w:rPr>
          <w:rFonts w:ascii="Arial Narrow" w:hAnsi="Arial Narrow" w:cs="Arial"/>
          <w:b/>
          <w:bCs/>
          <w:sz w:val="24"/>
          <w:szCs w:val="24"/>
        </w:rPr>
        <w:t xml:space="preserve">1 – DA DESCRIÇÃO DOS OBJETOS </w:t>
      </w:r>
    </w:p>
    <w:p w14:paraId="1ED4FC67" w14:textId="77777777" w:rsidR="002353EC" w:rsidRPr="00FA3DD8" w:rsidRDefault="002353EC" w:rsidP="00011A71">
      <w:pPr>
        <w:pStyle w:val="Corpodetexto"/>
        <w:widowControl w:val="0"/>
        <w:suppressAutoHyphens/>
        <w:spacing w:after="0" w:line="360" w:lineRule="auto"/>
        <w:rPr>
          <w:rFonts w:ascii="Arial Narrow" w:hAnsi="Arial Narrow" w:cs="Arial"/>
          <w:b/>
          <w:bCs/>
          <w:sz w:val="24"/>
          <w:szCs w:val="24"/>
        </w:rPr>
      </w:pPr>
    </w:p>
    <w:p w14:paraId="6BE3C25F" w14:textId="77777777" w:rsidR="002353EC" w:rsidRPr="00FA3DD8" w:rsidRDefault="002353EC" w:rsidP="00011A71">
      <w:pPr>
        <w:pStyle w:val="Corpodetexto"/>
        <w:widowControl w:val="0"/>
        <w:suppressAutoHyphens/>
        <w:spacing w:after="0" w:line="360" w:lineRule="auto"/>
        <w:rPr>
          <w:rFonts w:ascii="Arial Narrow" w:hAnsi="Arial Narrow" w:cs="Arial"/>
          <w:bCs/>
          <w:sz w:val="24"/>
          <w:szCs w:val="24"/>
        </w:rPr>
      </w:pPr>
      <w:r w:rsidRPr="00FA3DD8">
        <w:rPr>
          <w:rFonts w:ascii="Arial Narrow" w:hAnsi="Arial Narrow" w:cs="Arial"/>
          <w:bCs/>
          <w:sz w:val="24"/>
          <w:szCs w:val="24"/>
        </w:rPr>
        <w:t xml:space="preserve">1.1 A descrição detalhada dos objetos, encontra-se em conformidade como disposto nos quadros abaixo; </w:t>
      </w:r>
    </w:p>
    <w:p w14:paraId="1BA4B73E" w14:textId="77777777" w:rsidR="002353EC" w:rsidRPr="00FA3DD8" w:rsidRDefault="002353EC" w:rsidP="00011A71">
      <w:pPr>
        <w:pStyle w:val="Corpodetexto"/>
        <w:widowControl w:val="0"/>
        <w:suppressAutoHyphens/>
        <w:spacing w:after="0" w:line="360" w:lineRule="auto"/>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1019"/>
        <w:gridCol w:w="4852"/>
        <w:gridCol w:w="1408"/>
        <w:gridCol w:w="1215"/>
      </w:tblGrid>
      <w:tr w:rsidR="000F66E2" w:rsidRPr="00FA3DD8" w14:paraId="003246A6" w14:textId="77777777" w:rsidTr="000F66E2">
        <w:tc>
          <w:tcPr>
            <w:tcW w:w="600" w:type="pct"/>
            <w:vAlign w:val="center"/>
          </w:tcPr>
          <w:p w14:paraId="3DFAD76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b/>
                <w:bCs/>
                <w:sz w:val="24"/>
                <w:szCs w:val="24"/>
              </w:rPr>
              <w:t>ITEM</w:t>
            </w:r>
          </w:p>
        </w:tc>
        <w:tc>
          <w:tcPr>
            <w:tcW w:w="2856" w:type="pct"/>
            <w:vAlign w:val="center"/>
          </w:tcPr>
          <w:p w14:paraId="5B27822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b/>
                <w:bCs/>
                <w:sz w:val="24"/>
                <w:szCs w:val="24"/>
              </w:rPr>
              <w:t>DESCRIÇÃO</w:t>
            </w:r>
          </w:p>
        </w:tc>
        <w:tc>
          <w:tcPr>
            <w:tcW w:w="829" w:type="pct"/>
            <w:vAlign w:val="center"/>
          </w:tcPr>
          <w:p w14:paraId="15BA1C2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b/>
                <w:bCs/>
                <w:sz w:val="24"/>
                <w:szCs w:val="24"/>
              </w:rPr>
              <w:t>UND</w:t>
            </w:r>
          </w:p>
        </w:tc>
        <w:tc>
          <w:tcPr>
            <w:tcW w:w="715" w:type="pct"/>
            <w:vAlign w:val="center"/>
          </w:tcPr>
          <w:p w14:paraId="1FD66D7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b/>
                <w:bCs/>
                <w:sz w:val="24"/>
                <w:szCs w:val="24"/>
              </w:rPr>
              <w:t>QTDE</w:t>
            </w:r>
          </w:p>
        </w:tc>
      </w:tr>
      <w:tr w:rsidR="000F66E2" w:rsidRPr="00FA3DD8" w14:paraId="2B569600" w14:textId="77777777" w:rsidTr="000F66E2">
        <w:tc>
          <w:tcPr>
            <w:tcW w:w="600" w:type="pct"/>
          </w:tcPr>
          <w:p w14:paraId="23CD0EA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01</w:t>
            </w:r>
          </w:p>
          <w:p w14:paraId="0CB8911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1FA2CE7D" w14:textId="77777777" w:rsidR="000F66E2" w:rsidRPr="00FA3DD8" w:rsidRDefault="000F66E2" w:rsidP="000F66E2">
            <w:pPr>
              <w:widowControl w:val="0"/>
              <w:autoSpaceDE w:val="0"/>
              <w:autoSpaceDN w:val="0"/>
              <w:adjustRightInd w:val="0"/>
              <w:spacing w:line="360" w:lineRule="auto"/>
              <w:jc w:val="both"/>
              <w:rPr>
                <w:rFonts w:ascii="Arial Narrow" w:hAnsi="Arial Narrow" w:cs="Arial"/>
                <w:sz w:val="24"/>
                <w:szCs w:val="24"/>
              </w:rPr>
            </w:pPr>
            <w:r w:rsidRPr="00FA3DD8">
              <w:rPr>
                <w:rFonts w:ascii="Arial Narrow" w:hAnsi="Arial Narrow" w:cs="Arial"/>
                <w:sz w:val="24"/>
                <w:szCs w:val="24"/>
              </w:rPr>
              <w:t xml:space="preserve">Agenda semanal, cor: preto,  2018/2019: especificações 144 páginas, formato 14,2 cm x 24 cm, dados pessoais + selo fsc, calendário + datas comemorativas + feriados nacionais + festas israelitas, calendário promocional, fases da lua, feriados internacionais, vocabulário comercial, tabelas de conversões, fusos horários, anotações, planejamento, aeroportos nacionais e internacionais, principais companhias aéreas + informações úteis  embaixadas do brasil no exterior, embaixadas no </w:t>
            </w:r>
            <w:r w:rsidRPr="00FA3DD8">
              <w:rPr>
                <w:rFonts w:ascii="Arial Narrow" w:hAnsi="Arial Narrow" w:cs="Arial"/>
                <w:sz w:val="24"/>
                <w:szCs w:val="24"/>
              </w:rPr>
              <w:lastRenderedPageBreak/>
              <w:t>brasil, códigos ddd e ddi, índice telefônico.</w:t>
            </w:r>
          </w:p>
        </w:tc>
        <w:tc>
          <w:tcPr>
            <w:tcW w:w="829" w:type="pct"/>
            <w:vAlign w:val="center"/>
          </w:tcPr>
          <w:p w14:paraId="43D84E8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Unidade</w:t>
            </w:r>
          </w:p>
        </w:tc>
        <w:tc>
          <w:tcPr>
            <w:tcW w:w="715" w:type="pct"/>
            <w:vAlign w:val="center"/>
          </w:tcPr>
          <w:p w14:paraId="5C4A597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49EE2AD9" w14:textId="77777777" w:rsidTr="000F66E2">
        <w:tc>
          <w:tcPr>
            <w:tcW w:w="600" w:type="pct"/>
          </w:tcPr>
          <w:p w14:paraId="33C5563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02</w:t>
            </w:r>
          </w:p>
          <w:p w14:paraId="348867A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6FFC2616" w14:textId="77777777" w:rsidR="000F66E2" w:rsidRPr="00FA3DD8" w:rsidRDefault="000F66E2" w:rsidP="000F66E2">
            <w:pPr>
              <w:spacing w:line="360" w:lineRule="auto"/>
              <w:rPr>
                <w:rFonts w:ascii="Arial Narrow" w:hAnsi="Arial Narrow" w:cs="Arial"/>
                <w:sz w:val="24"/>
                <w:szCs w:val="24"/>
              </w:rPr>
            </w:pPr>
            <w:r w:rsidRPr="00FA3DD8">
              <w:rPr>
                <w:rFonts w:ascii="Arial Narrow" w:hAnsi="Arial Narrow" w:cs="Arial"/>
                <w:sz w:val="24"/>
                <w:szCs w:val="24"/>
              </w:rPr>
              <w:t>Alfinete para mapa: com cabeça colorida de polietileno de 5mm, cumprimento total 18mm, caixa c/ 50 und.</w:t>
            </w:r>
          </w:p>
        </w:tc>
        <w:tc>
          <w:tcPr>
            <w:tcW w:w="829" w:type="pct"/>
            <w:vAlign w:val="center"/>
          </w:tcPr>
          <w:p w14:paraId="374E065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4756044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11E1512F" w14:textId="77777777" w:rsidTr="000F66E2">
        <w:tc>
          <w:tcPr>
            <w:tcW w:w="600" w:type="pct"/>
          </w:tcPr>
          <w:p w14:paraId="50EE9CA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03</w:t>
            </w:r>
          </w:p>
          <w:p w14:paraId="6CFB7F2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074959D4"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Almofada para carimbo plástica: almofada</w:t>
            </w:r>
            <w:r w:rsidRPr="00FA3DD8">
              <w:rPr>
                <w:rFonts w:ascii="Arial Narrow" w:hAnsi="Arial Narrow" w:cs="Arial"/>
                <w:b w:val="0"/>
                <w:lang w:val="pt-BR"/>
              </w:rPr>
              <w:t xml:space="preserve"> </w:t>
            </w:r>
            <w:r w:rsidRPr="00FA3DD8">
              <w:rPr>
                <w:rFonts w:ascii="Arial Narrow" w:hAnsi="Arial Narrow" w:cs="Arial"/>
                <w:b w:val="0"/>
              </w:rPr>
              <w:t>para carimbo -tampa plástica, com feltro,</w:t>
            </w:r>
            <w:r w:rsidRPr="00FA3DD8">
              <w:rPr>
                <w:rFonts w:ascii="Arial Narrow" w:hAnsi="Arial Narrow" w:cs="Arial"/>
                <w:b w:val="0"/>
                <w:lang w:val="pt-BR"/>
              </w:rPr>
              <w:t xml:space="preserve"> </w:t>
            </w:r>
            <w:r w:rsidRPr="00FA3DD8">
              <w:rPr>
                <w:rFonts w:ascii="Arial Narrow" w:hAnsi="Arial Narrow" w:cs="Arial"/>
                <w:b w:val="0"/>
              </w:rPr>
              <w:t>com entitamento, tam.6.9x 11 cm cores:</w:t>
            </w:r>
            <w:r w:rsidRPr="00FA3DD8">
              <w:rPr>
                <w:rFonts w:ascii="Arial Narrow" w:hAnsi="Arial Narrow" w:cs="Arial"/>
                <w:b w:val="0"/>
                <w:lang w:val="pt-BR"/>
              </w:rPr>
              <w:t xml:space="preserve"> </w:t>
            </w:r>
            <w:r w:rsidRPr="00FA3DD8">
              <w:rPr>
                <w:rFonts w:ascii="Arial Narrow" w:hAnsi="Arial Narrow" w:cs="Arial"/>
                <w:b w:val="0"/>
              </w:rPr>
              <w:t>vermelho, preto.</w:t>
            </w:r>
          </w:p>
        </w:tc>
        <w:tc>
          <w:tcPr>
            <w:tcW w:w="829" w:type="pct"/>
            <w:vAlign w:val="center"/>
          </w:tcPr>
          <w:p w14:paraId="2407D41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5B60211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3F125D40" w14:textId="77777777" w:rsidTr="000F66E2">
        <w:tc>
          <w:tcPr>
            <w:tcW w:w="600" w:type="pct"/>
          </w:tcPr>
          <w:p w14:paraId="0BF440E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04</w:t>
            </w:r>
          </w:p>
          <w:p w14:paraId="346ACD0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p>
        </w:tc>
        <w:tc>
          <w:tcPr>
            <w:tcW w:w="2856" w:type="pct"/>
            <w:vAlign w:val="center"/>
          </w:tcPr>
          <w:p w14:paraId="0048BA6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Apagador de quadro branco, corpo plástico, com feltro.: dimensões 140 mm (comprimento) x 50 mm (largura) x 40 mm (altura), com variação de +/- 5 mm. Embalagem com dados de identificação do produto e marca do fabricante.</w:t>
            </w:r>
          </w:p>
        </w:tc>
        <w:tc>
          <w:tcPr>
            <w:tcW w:w="829" w:type="pct"/>
            <w:vAlign w:val="center"/>
          </w:tcPr>
          <w:p w14:paraId="0124872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71615BF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72C903F5" w14:textId="77777777" w:rsidTr="000F66E2">
        <w:tc>
          <w:tcPr>
            <w:tcW w:w="600" w:type="pct"/>
          </w:tcPr>
          <w:p w14:paraId="3E902DC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05</w:t>
            </w:r>
          </w:p>
        </w:tc>
        <w:tc>
          <w:tcPr>
            <w:tcW w:w="2856" w:type="pct"/>
            <w:vAlign w:val="center"/>
          </w:tcPr>
          <w:p w14:paraId="3C39EB3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Apontador: plástico para lápis de alta resistência, com um furo e deposito para lixo, cores diversas.</w:t>
            </w:r>
            <w:r w:rsidRPr="00FA3DD8">
              <w:rPr>
                <w:rFonts w:ascii="Arial Narrow" w:hAnsi="Arial Narrow" w:cs="Arial"/>
                <w:b w:val="0"/>
              </w:rPr>
              <w:br/>
              <w:t>Cx com 24 unidades</w:t>
            </w:r>
          </w:p>
        </w:tc>
        <w:tc>
          <w:tcPr>
            <w:tcW w:w="829" w:type="pct"/>
            <w:vAlign w:val="center"/>
          </w:tcPr>
          <w:p w14:paraId="15024DD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1471F4C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1A0EFC59" w14:textId="77777777" w:rsidTr="000F66E2">
        <w:tc>
          <w:tcPr>
            <w:tcW w:w="600" w:type="pct"/>
          </w:tcPr>
          <w:p w14:paraId="24A9C3A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06</w:t>
            </w:r>
          </w:p>
        </w:tc>
        <w:tc>
          <w:tcPr>
            <w:tcW w:w="2856" w:type="pct"/>
            <w:vAlign w:val="center"/>
          </w:tcPr>
          <w:p w14:paraId="1FC34B5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Aspiral: aspiral 7mm pct com 100.</w:t>
            </w:r>
          </w:p>
        </w:tc>
        <w:tc>
          <w:tcPr>
            <w:tcW w:w="829" w:type="pct"/>
            <w:vAlign w:val="center"/>
          </w:tcPr>
          <w:p w14:paraId="222D02A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33CB51D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2928A91F" w14:textId="77777777" w:rsidTr="000F66E2">
        <w:tc>
          <w:tcPr>
            <w:tcW w:w="600" w:type="pct"/>
          </w:tcPr>
          <w:p w14:paraId="4BF39D0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07</w:t>
            </w:r>
          </w:p>
        </w:tc>
        <w:tc>
          <w:tcPr>
            <w:tcW w:w="2856" w:type="pct"/>
            <w:vAlign w:val="center"/>
          </w:tcPr>
          <w:p w14:paraId="5BDAEB7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Atilhos ( elasticos de borracha): cor amarela, pacote com 1 kg .</w:t>
            </w:r>
          </w:p>
        </w:tc>
        <w:tc>
          <w:tcPr>
            <w:tcW w:w="829" w:type="pct"/>
            <w:vAlign w:val="center"/>
          </w:tcPr>
          <w:p w14:paraId="7887B4E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0933F41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39931077" w14:textId="77777777" w:rsidTr="000F66E2">
        <w:tc>
          <w:tcPr>
            <w:tcW w:w="600" w:type="pct"/>
          </w:tcPr>
          <w:p w14:paraId="17ECC0A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08</w:t>
            </w:r>
          </w:p>
        </w:tc>
        <w:tc>
          <w:tcPr>
            <w:tcW w:w="2856" w:type="pct"/>
            <w:vAlign w:val="center"/>
          </w:tcPr>
          <w:p w14:paraId="70A7E84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Balão sanfonado -: balão em papel de seda</w:t>
            </w:r>
            <w:r w:rsidRPr="00FA3DD8">
              <w:rPr>
                <w:rFonts w:ascii="Arial Narrow" w:hAnsi="Arial Narrow" w:cs="Arial"/>
                <w:b w:val="0"/>
                <w:lang w:val="pt-BR"/>
              </w:rPr>
              <w:t xml:space="preserve"> </w:t>
            </w:r>
            <w:r w:rsidRPr="00FA3DD8">
              <w:rPr>
                <w:rFonts w:ascii="Arial Narrow" w:hAnsi="Arial Narrow" w:cs="Arial"/>
                <w:b w:val="0"/>
              </w:rPr>
              <w:t>4 cm de altura.</w:t>
            </w:r>
          </w:p>
        </w:tc>
        <w:tc>
          <w:tcPr>
            <w:tcW w:w="829" w:type="pct"/>
            <w:vAlign w:val="center"/>
          </w:tcPr>
          <w:p w14:paraId="7487310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16FD03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15</w:t>
            </w:r>
          </w:p>
        </w:tc>
      </w:tr>
      <w:tr w:rsidR="000F66E2" w:rsidRPr="00FA3DD8" w14:paraId="2EBC8A6F" w14:textId="77777777" w:rsidTr="000F66E2">
        <w:tc>
          <w:tcPr>
            <w:tcW w:w="600" w:type="pct"/>
          </w:tcPr>
          <w:p w14:paraId="59EB7A3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09</w:t>
            </w:r>
          </w:p>
        </w:tc>
        <w:tc>
          <w:tcPr>
            <w:tcW w:w="2856" w:type="pct"/>
            <w:vAlign w:val="center"/>
          </w:tcPr>
          <w:p w14:paraId="39BBDB15"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Balões cartonado: papel cartonado 37 cm</w:t>
            </w:r>
            <w:r w:rsidRPr="00FA3DD8">
              <w:rPr>
                <w:rFonts w:ascii="Arial Narrow" w:hAnsi="Arial Narrow" w:cs="Arial"/>
                <w:b w:val="0"/>
                <w:lang w:val="pt-BR"/>
              </w:rPr>
              <w:t xml:space="preserve"> </w:t>
            </w:r>
            <w:r w:rsidRPr="00FA3DD8">
              <w:rPr>
                <w:rFonts w:ascii="Arial Narrow" w:hAnsi="Arial Narrow" w:cs="Arial"/>
                <w:b w:val="0"/>
              </w:rPr>
              <w:t>de altura e 20 cm de largura</w:t>
            </w:r>
          </w:p>
        </w:tc>
        <w:tc>
          <w:tcPr>
            <w:tcW w:w="829" w:type="pct"/>
            <w:vAlign w:val="center"/>
          </w:tcPr>
          <w:p w14:paraId="76D0855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3897B30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238A7CA2" w14:textId="77777777" w:rsidTr="000F66E2">
        <w:tc>
          <w:tcPr>
            <w:tcW w:w="600" w:type="pct"/>
          </w:tcPr>
          <w:p w14:paraId="12178B3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c>
          <w:tcPr>
            <w:tcW w:w="2856" w:type="pct"/>
            <w:vAlign w:val="center"/>
          </w:tcPr>
          <w:p w14:paraId="2C4443A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Barbante: rolo em algodão 08 fios, 25</w:t>
            </w:r>
            <w:r w:rsidRPr="00FA3DD8">
              <w:rPr>
                <w:rFonts w:ascii="Arial Narrow" w:hAnsi="Arial Narrow" w:cs="Arial"/>
                <w:b w:val="0"/>
                <w:lang w:val="pt-BR"/>
              </w:rPr>
              <w:t xml:space="preserve"> </w:t>
            </w:r>
            <w:r w:rsidRPr="00FA3DD8">
              <w:rPr>
                <w:rFonts w:ascii="Arial Narrow" w:hAnsi="Arial Narrow" w:cs="Arial"/>
                <w:b w:val="0"/>
              </w:rPr>
              <w:t>gramas.</w:t>
            </w:r>
            <w:r w:rsidRPr="00FA3DD8">
              <w:rPr>
                <w:rFonts w:ascii="Arial Narrow" w:hAnsi="Arial Narrow" w:cs="Arial"/>
                <w:b w:val="0"/>
                <w:lang w:val="pt-BR"/>
              </w:rPr>
              <w:t xml:space="preserve"> </w:t>
            </w:r>
            <w:r w:rsidRPr="00FA3DD8">
              <w:rPr>
                <w:rFonts w:ascii="Arial Narrow" w:hAnsi="Arial Narrow" w:cs="Arial"/>
                <w:b w:val="0"/>
              </w:rPr>
              <w:t xml:space="preserve">Especificações </w:t>
            </w:r>
            <w:r w:rsidRPr="00FA3DD8">
              <w:rPr>
                <w:rFonts w:ascii="Arial Narrow" w:hAnsi="Arial Narrow" w:cs="Arial"/>
                <w:b w:val="0"/>
                <w:lang w:val="pt-BR"/>
              </w:rPr>
              <w:t xml:space="preserve"> </w:t>
            </w:r>
            <w:r w:rsidRPr="00FA3DD8">
              <w:rPr>
                <w:rFonts w:ascii="Arial Narrow" w:hAnsi="Arial Narrow" w:cs="Arial"/>
                <w:b w:val="0"/>
              </w:rPr>
              <w:t xml:space="preserve">barbante 8 fios </w:t>
            </w:r>
            <w:r w:rsidRPr="00FA3DD8">
              <w:rPr>
                <w:rFonts w:ascii="Arial Narrow" w:hAnsi="Arial Narrow" w:cs="Arial"/>
                <w:b w:val="0"/>
                <w:lang w:val="pt-BR"/>
              </w:rPr>
              <w:t xml:space="preserve"> </w:t>
            </w:r>
            <w:r w:rsidRPr="00FA3DD8">
              <w:rPr>
                <w:rFonts w:ascii="Arial Narrow" w:hAnsi="Arial Narrow" w:cs="Arial"/>
                <w:b w:val="0"/>
              </w:rPr>
              <w:t xml:space="preserve">100% algodão </w:t>
            </w:r>
            <w:r w:rsidRPr="00FA3DD8">
              <w:rPr>
                <w:rFonts w:ascii="Arial Narrow" w:hAnsi="Arial Narrow" w:cs="Arial"/>
                <w:b w:val="0"/>
                <w:lang w:val="pt-BR"/>
              </w:rPr>
              <w:t xml:space="preserve"> </w:t>
            </w:r>
            <w:r w:rsidRPr="00FA3DD8">
              <w:rPr>
                <w:rFonts w:ascii="Arial Narrow" w:hAnsi="Arial Narrow" w:cs="Arial"/>
                <w:b w:val="0"/>
              </w:rPr>
              <w:t>305 mts</w:t>
            </w:r>
          </w:p>
        </w:tc>
        <w:tc>
          <w:tcPr>
            <w:tcW w:w="829" w:type="pct"/>
            <w:vAlign w:val="center"/>
          </w:tcPr>
          <w:p w14:paraId="51E4178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Rl</w:t>
            </w:r>
          </w:p>
        </w:tc>
        <w:tc>
          <w:tcPr>
            <w:tcW w:w="715" w:type="pct"/>
            <w:vAlign w:val="center"/>
          </w:tcPr>
          <w:p w14:paraId="3666DF1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5EA46AE7" w14:textId="77777777" w:rsidTr="000F66E2">
        <w:tc>
          <w:tcPr>
            <w:tcW w:w="600" w:type="pct"/>
          </w:tcPr>
          <w:p w14:paraId="12DC1A9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w:t>
            </w:r>
          </w:p>
        </w:tc>
        <w:tc>
          <w:tcPr>
            <w:tcW w:w="2856" w:type="pct"/>
            <w:vAlign w:val="center"/>
          </w:tcPr>
          <w:p w14:paraId="20F3B346"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Bola de isopor 200 mm: bola de isopor maciça. Diâmetro de 200 mm.</w:t>
            </w:r>
          </w:p>
        </w:tc>
        <w:tc>
          <w:tcPr>
            <w:tcW w:w="829" w:type="pct"/>
            <w:vAlign w:val="center"/>
          </w:tcPr>
          <w:p w14:paraId="4031374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3B2391F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11BCF40E" w14:textId="77777777" w:rsidTr="000F66E2">
        <w:tc>
          <w:tcPr>
            <w:tcW w:w="600" w:type="pct"/>
          </w:tcPr>
          <w:p w14:paraId="64A6118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w:t>
            </w:r>
          </w:p>
        </w:tc>
        <w:tc>
          <w:tcPr>
            <w:tcW w:w="2856" w:type="pct"/>
            <w:vAlign w:val="center"/>
          </w:tcPr>
          <w:p w14:paraId="51FA902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Bola de isopor para artesanato 100 mm</w:t>
            </w:r>
          </w:p>
        </w:tc>
        <w:tc>
          <w:tcPr>
            <w:tcW w:w="829" w:type="pct"/>
            <w:vAlign w:val="center"/>
          </w:tcPr>
          <w:p w14:paraId="1478FF8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Und</w:t>
            </w:r>
          </w:p>
        </w:tc>
        <w:tc>
          <w:tcPr>
            <w:tcW w:w="715" w:type="pct"/>
            <w:vAlign w:val="center"/>
          </w:tcPr>
          <w:p w14:paraId="00EFFCA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FB8C232" w14:textId="77777777" w:rsidTr="000F66E2">
        <w:tc>
          <w:tcPr>
            <w:tcW w:w="600" w:type="pct"/>
          </w:tcPr>
          <w:p w14:paraId="18EB7EF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13</w:t>
            </w:r>
          </w:p>
        </w:tc>
        <w:tc>
          <w:tcPr>
            <w:tcW w:w="2856" w:type="pct"/>
            <w:vAlign w:val="center"/>
          </w:tcPr>
          <w:p w14:paraId="1D7208A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Bola de isopor para artesanato 50 mm</w:t>
            </w:r>
          </w:p>
        </w:tc>
        <w:tc>
          <w:tcPr>
            <w:tcW w:w="829" w:type="pct"/>
            <w:vAlign w:val="center"/>
          </w:tcPr>
          <w:p w14:paraId="3AC2E51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61DB938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273CEC8" w14:textId="77777777" w:rsidTr="000F66E2">
        <w:tc>
          <w:tcPr>
            <w:tcW w:w="600" w:type="pct"/>
          </w:tcPr>
          <w:p w14:paraId="2DFECB9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14</w:t>
            </w:r>
          </w:p>
        </w:tc>
        <w:tc>
          <w:tcPr>
            <w:tcW w:w="2856" w:type="pct"/>
            <w:vAlign w:val="center"/>
          </w:tcPr>
          <w:p w14:paraId="22D40D2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Boneco característico do </w:t>
            </w:r>
            <w:r w:rsidRPr="00FA3DD8">
              <w:rPr>
                <w:rFonts w:ascii="Arial Narrow" w:hAnsi="Arial Narrow" w:cs="Arial"/>
                <w:b w:val="0"/>
                <w:lang w:val="pt-BR"/>
              </w:rPr>
              <w:t>S</w:t>
            </w:r>
            <w:r w:rsidRPr="00FA3DD8">
              <w:rPr>
                <w:rFonts w:ascii="Arial Narrow" w:hAnsi="Arial Narrow" w:cs="Arial"/>
                <w:b w:val="0"/>
              </w:rPr>
              <w:t>ão João de papel de seda</w:t>
            </w:r>
          </w:p>
        </w:tc>
        <w:tc>
          <w:tcPr>
            <w:tcW w:w="829" w:type="pct"/>
            <w:vAlign w:val="center"/>
          </w:tcPr>
          <w:p w14:paraId="3C099A1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57682C2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242FC648" w14:textId="77777777" w:rsidTr="000F66E2">
        <w:tc>
          <w:tcPr>
            <w:tcW w:w="600" w:type="pct"/>
          </w:tcPr>
          <w:p w14:paraId="3FD0A1F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15</w:t>
            </w:r>
          </w:p>
        </w:tc>
        <w:tc>
          <w:tcPr>
            <w:tcW w:w="2856" w:type="pct"/>
            <w:vAlign w:val="center"/>
          </w:tcPr>
          <w:p w14:paraId="41E2CD0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Bonecos característicos do </w:t>
            </w:r>
            <w:r w:rsidRPr="00FA3DD8">
              <w:rPr>
                <w:rFonts w:ascii="Arial Narrow" w:hAnsi="Arial Narrow" w:cs="Arial"/>
                <w:b w:val="0"/>
                <w:lang w:val="pt-BR"/>
              </w:rPr>
              <w:t>S</w:t>
            </w:r>
            <w:r w:rsidRPr="00FA3DD8">
              <w:rPr>
                <w:rFonts w:ascii="Arial Narrow" w:hAnsi="Arial Narrow" w:cs="Arial"/>
                <w:b w:val="0"/>
              </w:rPr>
              <w:t xml:space="preserve">ão </w:t>
            </w:r>
            <w:r w:rsidRPr="00FA3DD8">
              <w:rPr>
                <w:rFonts w:ascii="Arial Narrow" w:hAnsi="Arial Narrow" w:cs="Arial"/>
                <w:b w:val="0"/>
                <w:lang w:val="pt-BR"/>
              </w:rPr>
              <w:t>J</w:t>
            </w:r>
            <w:r w:rsidRPr="00FA3DD8">
              <w:rPr>
                <w:rFonts w:ascii="Arial Narrow" w:hAnsi="Arial Narrow" w:cs="Arial"/>
                <w:b w:val="0"/>
              </w:rPr>
              <w:t>oão decorado em palha</w:t>
            </w:r>
          </w:p>
        </w:tc>
        <w:tc>
          <w:tcPr>
            <w:tcW w:w="829" w:type="pct"/>
            <w:vAlign w:val="center"/>
          </w:tcPr>
          <w:p w14:paraId="34E19F1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EA17C7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80</w:t>
            </w:r>
          </w:p>
        </w:tc>
      </w:tr>
      <w:tr w:rsidR="000F66E2" w:rsidRPr="00FA3DD8" w14:paraId="6F0E8553" w14:textId="77777777" w:rsidTr="000F66E2">
        <w:tc>
          <w:tcPr>
            <w:tcW w:w="600" w:type="pct"/>
          </w:tcPr>
          <w:p w14:paraId="57D679B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16</w:t>
            </w:r>
          </w:p>
        </w:tc>
        <w:tc>
          <w:tcPr>
            <w:tcW w:w="2856" w:type="pct"/>
            <w:vAlign w:val="center"/>
          </w:tcPr>
          <w:p w14:paraId="5A085F35"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Borracha branca cx com 60 unidades: características do produto: borracha macia e suave, aplicável sobre diversos tipos de superfície e para qualquer graduação de grafite.</w:t>
            </w:r>
            <w:r w:rsidRPr="00FA3DD8">
              <w:rPr>
                <w:rFonts w:ascii="Arial Narrow" w:hAnsi="Arial Narrow" w:cs="Arial"/>
                <w:b w:val="0"/>
              </w:rPr>
              <w:br/>
              <w:t xml:space="preserve"> Dimensões/peso: produto sem embalagem:3,3 x 2,3 x 0,08cm </w:t>
            </w:r>
            <w:r w:rsidRPr="00FA3DD8">
              <w:rPr>
                <w:rFonts w:ascii="Arial Narrow" w:hAnsi="Arial Narrow" w:cs="Arial"/>
                <w:b w:val="0"/>
              </w:rPr>
              <w:br/>
              <w:t>10/15gr .</w:t>
            </w:r>
          </w:p>
        </w:tc>
        <w:tc>
          <w:tcPr>
            <w:tcW w:w="829" w:type="pct"/>
            <w:vAlign w:val="center"/>
          </w:tcPr>
          <w:p w14:paraId="0E396C8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4C04CBE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2931DC90" w14:textId="77777777" w:rsidTr="000F66E2">
        <w:tc>
          <w:tcPr>
            <w:tcW w:w="600" w:type="pct"/>
          </w:tcPr>
          <w:p w14:paraId="1B1DB46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17</w:t>
            </w:r>
          </w:p>
        </w:tc>
        <w:tc>
          <w:tcPr>
            <w:tcW w:w="2856" w:type="pct"/>
            <w:vAlign w:val="center"/>
          </w:tcPr>
          <w:p w14:paraId="5D9E484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Caderno de ata: características do produto: sem margem, capa dura, com 200 folhas.</w:t>
            </w:r>
            <w:r w:rsidRPr="00FA3DD8">
              <w:rPr>
                <w:rFonts w:ascii="Arial Narrow" w:hAnsi="Arial Narrow" w:cs="Arial"/>
                <w:b w:val="0"/>
              </w:rPr>
              <w:br/>
              <w:t>Dimensões: 210x300</w:t>
            </w:r>
          </w:p>
        </w:tc>
        <w:tc>
          <w:tcPr>
            <w:tcW w:w="829" w:type="pct"/>
            <w:vAlign w:val="center"/>
          </w:tcPr>
          <w:p w14:paraId="1C46BCF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0CCBB1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66060D87" w14:textId="77777777" w:rsidTr="000F66E2">
        <w:tc>
          <w:tcPr>
            <w:tcW w:w="600" w:type="pct"/>
          </w:tcPr>
          <w:p w14:paraId="78E7422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18</w:t>
            </w:r>
          </w:p>
        </w:tc>
        <w:tc>
          <w:tcPr>
            <w:tcW w:w="2856" w:type="pct"/>
          </w:tcPr>
          <w:p w14:paraId="5AE28539" w14:textId="77777777" w:rsidR="000F66E2" w:rsidRPr="00FA3DD8" w:rsidRDefault="000F66E2" w:rsidP="000F66E2">
            <w:pPr>
              <w:spacing w:line="360" w:lineRule="auto"/>
              <w:rPr>
                <w:rFonts w:ascii="Arial Narrow" w:hAnsi="Arial Narrow" w:cs="Arial"/>
                <w:sz w:val="24"/>
                <w:szCs w:val="24"/>
              </w:rPr>
            </w:pPr>
            <w:r w:rsidRPr="00FA3DD8">
              <w:rPr>
                <w:rFonts w:ascii="Arial Narrow" w:hAnsi="Arial Narrow" w:cs="Arial"/>
                <w:color w:val="212529"/>
                <w:sz w:val="24"/>
                <w:szCs w:val="24"/>
              </w:rPr>
              <w:t xml:space="preserve">Caderno universitário capa dura brochura costurado 80 folhas, </w:t>
            </w:r>
            <w:r w:rsidRPr="00FA3DD8">
              <w:rPr>
                <w:rFonts w:ascii="Arial Narrow" w:hAnsi="Arial Narrow" w:cs="Arial"/>
                <w:sz w:val="24"/>
                <w:szCs w:val="24"/>
              </w:rPr>
              <w:t xml:space="preserve">formato: 200mm x 275mm, número de folhas: 80 folhas, número de matérias: 1 matéria, capa </w:t>
            </w:r>
            <w:r w:rsidRPr="00FA3DD8">
              <w:rPr>
                <w:rFonts w:ascii="Arial Narrow" w:hAnsi="Arial Narrow" w:cs="Arial"/>
                <w:color w:val="212529"/>
                <w:sz w:val="24"/>
                <w:szCs w:val="24"/>
                <w:shd w:val="clear" w:color="auto" w:fill="FFFFFF"/>
              </w:rPr>
              <w:t>dura com papelão 820g/m², com verniz. Pacote com 10 unidades.</w:t>
            </w:r>
          </w:p>
          <w:p w14:paraId="3F1DC3A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rPr>
            </w:pPr>
          </w:p>
        </w:tc>
        <w:tc>
          <w:tcPr>
            <w:tcW w:w="829" w:type="pct"/>
          </w:tcPr>
          <w:p w14:paraId="73E6F53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7E5A373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500</w:t>
            </w:r>
          </w:p>
        </w:tc>
      </w:tr>
      <w:tr w:rsidR="000F66E2" w:rsidRPr="00FA3DD8" w14:paraId="75D3EDBC" w14:textId="77777777" w:rsidTr="000F66E2">
        <w:tc>
          <w:tcPr>
            <w:tcW w:w="600" w:type="pct"/>
          </w:tcPr>
          <w:p w14:paraId="1141E35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19</w:t>
            </w:r>
          </w:p>
        </w:tc>
        <w:tc>
          <w:tcPr>
            <w:tcW w:w="2856" w:type="pct"/>
            <w:vAlign w:val="center"/>
          </w:tcPr>
          <w:p w14:paraId="27BA43CA"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Caderno universitário: folha pautada, capa dura, 01 matéria, com formato de 200 mm x 275 mm , folhas internas em papel off 56g/m², cx com 50.</w:t>
            </w:r>
          </w:p>
        </w:tc>
        <w:tc>
          <w:tcPr>
            <w:tcW w:w="829" w:type="pct"/>
            <w:vAlign w:val="center"/>
          </w:tcPr>
          <w:p w14:paraId="2FC75A0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0DD66B0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51427BFE" w14:textId="77777777" w:rsidTr="000F66E2">
        <w:tc>
          <w:tcPr>
            <w:tcW w:w="600" w:type="pct"/>
          </w:tcPr>
          <w:p w14:paraId="5E54467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c>
          <w:tcPr>
            <w:tcW w:w="2856" w:type="pct"/>
            <w:vAlign w:val="center"/>
          </w:tcPr>
          <w:p w14:paraId="62206F7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Caixa box para arquivo em papelão reforçado.  Alta: qualidade, medindo 36x24,5x13,5 cm</w:t>
            </w:r>
          </w:p>
        </w:tc>
        <w:tc>
          <w:tcPr>
            <w:tcW w:w="829" w:type="pct"/>
            <w:vAlign w:val="center"/>
          </w:tcPr>
          <w:p w14:paraId="1161FEF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777EA9B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11BE7A24" w14:textId="77777777" w:rsidTr="000F66E2">
        <w:tc>
          <w:tcPr>
            <w:tcW w:w="600" w:type="pct"/>
          </w:tcPr>
          <w:p w14:paraId="7E9BB24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21</w:t>
            </w:r>
          </w:p>
        </w:tc>
        <w:tc>
          <w:tcPr>
            <w:tcW w:w="2856" w:type="pct"/>
            <w:vAlign w:val="center"/>
          </w:tcPr>
          <w:p w14:paraId="361393C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Caixa correspondência polies. Tripla articulável: características dos produtos </w:t>
            </w:r>
            <w:r w:rsidRPr="00FA3DD8">
              <w:rPr>
                <w:rFonts w:ascii="Arial Narrow" w:hAnsi="Arial Narrow" w:cs="Arial"/>
                <w:b w:val="0"/>
              </w:rPr>
              <w:br/>
              <w:t xml:space="preserve">caixa articulável injetada em poliestireno com três bandejas no tamanho ofício. </w:t>
            </w:r>
            <w:r w:rsidRPr="00FA3DD8">
              <w:rPr>
                <w:rFonts w:ascii="Arial Narrow" w:hAnsi="Arial Narrow" w:cs="Arial"/>
                <w:b w:val="0"/>
              </w:rPr>
              <w:br/>
              <w:t>Proporciona arquivamento rápido de forma</w:t>
            </w:r>
            <w:r w:rsidRPr="00FA3DD8">
              <w:rPr>
                <w:rFonts w:ascii="Arial Narrow" w:hAnsi="Arial Narrow" w:cs="Arial"/>
                <w:b w:val="0"/>
                <w:lang w:val="pt-BR"/>
              </w:rPr>
              <w:t xml:space="preserve"> </w:t>
            </w:r>
            <w:r w:rsidRPr="00FA3DD8">
              <w:rPr>
                <w:rFonts w:ascii="Arial Narrow" w:hAnsi="Arial Narrow" w:cs="Arial"/>
                <w:b w:val="0"/>
              </w:rPr>
              <w:t xml:space="preserve">vertical. </w:t>
            </w:r>
            <w:r w:rsidRPr="00FA3DD8">
              <w:rPr>
                <w:rFonts w:ascii="Arial Narrow" w:hAnsi="Arial Narrow" w:cs="Arial"/>
                <w:b w:val="0"/>
                <w:lang w:val="pt-BR"/>
              </w:rPr>
              <w:t xml:space="preserve"> </w:t>
            </w:r>
            <w:r w:rsidRPr="00FA3DD8">
              <w:rPr>
                <w:rFonts w:ascii="Arial Narrow" w:hAnsi="Arial Narrow" w:cs="Arial"/>
                <w:b w:val="0"/>
              </w:rPr>
              <w:t xml:space="preserve">Especificações </w:t>
            </w:r>
            <w:r w:rsidRPr="00FA3DD8">
              <w:rPr>
                <w:rFonts w:ascii="Arial Narrow" w:hAnsi="Arial Narrow" w:cs="Arial"/>
                <w:b w:val="0"/>
              </w:rPr>
              <w:br/>
            </w:r>
            <w:r w:rsidRPr="00FA3DD8">
              <w:rPr>
                <w:rFonts w:ascii="Arial Narrow" w:hAnsi="Arial Narrow" w:cs="Arial"/>
                <w:b w:val="0"/>
              </w:rPr>
              <w:lastRenderedPageBreak/>
              <w:t xml:space="preserve">caixa correspondência tripla articulável </w:t>
            </w:r>
            <w:r w:rsidRPr="00FA3DD8">
              <w:rPr>
                <w:rFonts w:ascii="Arial Narrow" w:hAnsi="Arial Narrow" w:cs="Arial"/>
                <w:b w:val="0"/>
                <w:lang w:val="pt-BR"/>
              </w:rPr>
              <w:t xml:space="preserve"> </w:t>
            </w:r>
            <w:r w:rsidRPr="00FA3DD8">
              <w:rPr>
                <w:rFonts w:ascii="Arial Narrow" w:hAnsi="Arial Narrow" w:cs="Arial"/>
                <w:b w:val="0"/>
              </w:rPr>
              <w:t>cristal medidas: 355 x 253 x 120 mm</w:t>
            </w:r>
          </w:p>
        </w:tc>
        <w:tc>
          <w:tcPr>
            <w:tcW w:w="829" w:type="pct"/>
            <w:vAlign w:val="center"/>
          </w:tcPr>
          <w:p w14:paraId="2818290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Unid</w:t>
            </w:r>
          </w:p>
        </w:tc>
        <w:tc>
          <w:tcPr>
            <w:tcW w:w="715" w:type="pct"/>
            <w:vAlign w:val="center"/>
          </w:tcPr>
          <w:p w14:paraId="41EBE50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689C096B" w14:textId="77777777" w:rsidTr="000F66E2">
        <w:tc>
          <w:tcPr>
            <w:tcW w:w="600" w:type="pct"/>
          </w:tcPr>
          <w:p w14:paraId="536071D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22</w:t>
            </w:r>
          </w:p>
        </w:tc>
        <w:tc>
          <w:tcPr>
            <w:tcW w:w="2856" w:type="pct"/>
            <w:vAlign w:val="center"/>
          </w:tcPr>
          <w:p w14:paraId="35FB6EB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Calculadora grande: 12 dígitos, funções básicas, possuindo memória, cálculo d</w:t>
            </w:r>
            <w:r w:rsidRPr="00FA3DD8">
              <w:rPr>
                <w:rFonts w:ascii="Arial Narrow" w:hAnsi="Arial Narrow" w:cs="Arial"/>
                <w:b w:val="0"/>
                <w:lang w:val="pt-BR"/>
              </w:rPr>
              <w:t xml:space="preserve"> </w:t>
            </w:r>
            <w:r w:rsidRPr="00FA3DD8">
              <w:rPr>
                <w:rFonts w:ascii="Arial Narrow" w:hAnsi="Arial Narrow" w:cs="Arial"/>
                <w:b w:val="0"/>
              </w:rPr>
              <w:t>percentagem, raiz quadrada e inversão de sinal, tecla + tamanho grande, alimentação por pilha, dimensão 13,5x 1,5cm, com selo de  garantia mínima de 6 meses.</w:t>
            </w:r>
          </w:p>
        </w:tc>
        <w:tc>
          <w:tcPr>
            <w:tcW w:w="829" w:type="pct"/>
            <w:vAlign w:val="center"/>
          </w:tcPr>
          <w:p w14:paraId="09D32BC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542A40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56592620" w14:textId="77777777" w:rsidTr="000F66E2">
        <w:tc>
          <w:tcPr>
            <w:tcW w:w="600" w:type="pct"/>
          </w:tcPr>
          <w:p w14:paraId="45223C6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23</w:t>
            </w:r>
          </w:p>
        </w:tc>
        <w:tc>
          <w:tcPr>
            <w:tcW w:w="2856" w:type="pct"/>
            <w:vAlign w:val="center"/>
          </w:tcPr>
          <w:p w14:paraId="4D739F1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Caneta esferográfica: características do produto </w:t>
            </w:r>
            <w:r w:rsidRPr="00FA3DD8">
              <w:rPr>
                <w:rFonts w:ascii="Arial Narrow" w:hAnsi="Arial Narrow" w:cs="Arial"/>
                <w:b w:val="0"/>
              </w:rPr>
              <w:br/>
              <w:t xml:space="preserve">•  corpo hexagonal que assegura o conforto na escrita e transparente para visualização da tinta </w:t>
            </w:r>
            <w:r w:rsidRPr="00FA3DD8">
              <w:rPr>
                <w:rFonts w:ascii="Arial Narrow" w:hAnsi="Arial Narrow" w:cs="Arial"/>
                <w:b w:val="0"/>
              </w:rPr>
              <w:br/>
              <w:t xml:space="preserve">•  tinta de alta qualidade, que seca rapidamente evitando borrões na escrita. </w:t>
            </w:r>
            <w:r w:rsidRPr="00FA3DD8">
              <w:rPr>
                <w:rFonts w:ascii="Arial Narrow" w:hAnsi="Arial Narrow" w:cs="Arial"/>
                <w:b w:val="0"/>
              </w:rPr>
              <w:br/>
              <w:t xml:space="preserve">•  durabilidade: escreve até 2 km </w:t>
            </w:r>
            <w:r w:rsidRPr="00FA3DD8">
              <w:rPr>
                <w:rFonts w:ascii="Arial Narrow" w:hAnsi="Arial Narrow" w:cs="Arial"/>
                <w:b w:val="0"/>
              </w:rPr>
              <w:br/>
              <w:t xml:space="preserve">•  escrita macia </w:t>
            </w:r>
            <w:r w:rsidRPr="00FA3DD8">
              <w:rPr>
                <w:rFonts w:ascii="Arial Narrow" w:hAnsi="Arial Narrow" w:cs="Arial"/>
                <w:b w:val="0"/>
              </w:rPr>
              <w:br/>
              <w:t xml:space="preserve">•  produto fabricado com a quantidade certa de matéria-prima para uso prolongado e seguro </w:t>
            </w:r>
            <w:r w:rsidRPr="00FA3DD8">
              <w:rPr>
                <w:rFonts w:ascii="Arial Narrow" w:hAnsi="Arial Narrow" w:cs="Arial"/>
                <w:b w:val="0"/>
              </w:rPr>
              <w:br/>
              <w:t xml:space="preserve">•  não contém pvc. </w:t>
            </w:r>
            <w:r w:rsidRPr="00FA3DD8">
              <w:rPr>
                <w:rFonts w:ascii="Arial Narrow" w:hAnsi="Arial Narrow" w:cs="Arial"/>
                <w:b w:val="0"/>
              </w:rPr>
              <w:br/>
              <w:t xml:space="preserve">•  ponta média de 1 mm, largura da linha 0,4mm </w:t>
            </w:r>
            <w:r w:rsidRPr="00FA3DD8">
              <w:rPr>
                <w:rFonts w:ascii="Arial Narrow" w:hAnsi="Arial Narrow" w:cs="Arial"/>
                <w:b w:val="0"/>
              </w:rPr>
              <w:br/>
              <w:t xml:space="preserve">•  tampa e plug da mesma cor da tinta. </w:t>
            </w:r>
            <w:r w:rsidRPr="00FA3DD8">
              <w:rPr>
                <w:rFonts w:ascii="Arial Narrow" w:hAnsi="Arial Narrow" w:cs="Arial"/>
                <w:b w:val="0"/>
              </w:rPr>
              <w:br/>
              <w:t xml:space="preserve">•  tampa ventilada em conformidade com padrão iso </w:t>
            </w:r>
            <w:r w:rsidRPr="00FA3DD8">
              <w:rPr>
                <w:rFonts w:ascii="Arial Narrow" w:hAnsi="Arial Narrow" w:cs="Arial"/>
                <w:b w:val="0"/>
              </w:rPr>
              <w:br/>
              <w:t xml:space="preserve">•  bola de tungstênio, esfera perfeita e muito resistente. </w:t>
            </w:r>
            <w:r w:rsidRPr="00FA3DD8">
              <w:rPr>
                <w:rFonts w:ascii="Arial Narrow" w:hAnsi="Arial Narrow" w:cs="Arial"/>
                <w:b w:val="0"/>
              </w:rPr>
              <w:br/>
              <w:t xml:space="preserve">Embalagem </w:t>
            </w:r>
            <w:r w:rsidRPr="00FA3DD8">
              <w:rPr>
                <w:rFonts w:ascii="Arial Narrow" w:hAnsi="Arial Narrow" w:cs="Arial"/>
                <w:b w:val="0"/>
              </w:rPr>
              <w:br/>
              <w:t xml:space="preserve">•  contém 50 unidades </w:t>
            </w:r>
            <w:r w:rsidRPr="00FA3DD8">
              <w:rPr>
                <w:rFonts w:ascii="Arial Narrow" w:hAnsi="Arial Narrow" w:cs="Arial"/>
                <w:b w:val="0"/>
              </w:rPr>
              <w:br/>
              <w:t>cores:</w:t>
            </w:r>
            <w:r w:rsidRPr="00FA3DD8">
              <w:rPr>
                <w:rFonts w:ascii="Arial Narrow" w:hAnsi="Arial Narrow" w:cs="Arial"/>
                <w:b w:val="0"/>
                <w:lang w:val="pt-BR"/>
              </w:rPr>
              <w:t xml:space="preserve"> </w:t>
            </w:r>
            <w:r w:rsidRPr="00FA3DD8">
              <w:rPr>
                <w:rFonts w:ascii="Arial Narrow" w:hAnsi="Arial Narrow" w:cs="Arial"/>
                <w:b w:val="0"/>
              </w:rPr>
              <w:t>azul, preta, vermelha, verde</w:t>
            </w:r>
          </w:p>
        </w:tc>
        <w:tc>
          <w:tcPr>
            <w:tcW w:w="829" w:type="pct"/>
            <w:vAlign w:val="center"/>
          </w:tcPr>
          <w:p w14:paraId="67AB429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3026AA1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63AA3BD4" w14:textId="77777777" w:rsidTr="000F66E2">
        <w:tc>
          <w:tcPr>
            <w:tcW w:w="600" w:type="pct"/>
          </w:tcPr>
          <w:p w14:paraId="351882A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24</w:t>
            </w:r>
          </w:p>
        </w:tc>
        <w:tc>
          <w:tcPr>
            <w:tcW w:w="2856" w:type="pct"/>
            <w:vAlign w:val="center"/>
          </w:tcPr>
          <w:p w14:paraId="0859F3A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Caneta hidrográfica, ponta fina: carga não toxica, corpo em material plástico, dimensões 140 mm (comprimento) x 8,5 mm (diâmetro), com variação de +/- 10 por cento, gravado no corpo a marca do fabricante. Embalagem: jogo com 12 (doze) </w:t>
            </w:r>
            <w:r w:rsidRPr="00FA3DD8">
              <w:rPr>
                <w:rFonts w:ascii="Arial Narrow" w:hAnsi="Arial Narrow" w:cs="Arial"/>
                <w:b w:val="0"/>
              </w:rPr>
              <w:lastRenderedPageBreak/>
              <w:t>unidades em cores sorti16</w:t>
            </w:r>
            <w:r w:rsidRPr="00FA3DD8">
              <w:rPr>
                <w:rFonts w:ascii="Arial Narrow" w:hAnsi="Arial Narrow" w:cs="Arial"/>
                <w:b w:val="0"/>
              </w:rPr>
              <w:br/>
              <w:t>das, acondicionadas em estojo plástico, com dados de identificação do produto, marca do fabricante, data de fabricação e prazo de validade.</w:t>
            </w:r>
          </w:p>
        </w:tc>
        <w:tc>
          <w:tcPr>
            <w:tcW w:w="829" w:type="pct"/>
            <w:vAlign w:val="center"/>
          </w:tcPr>
          <w:p w14:paraId="7DE5081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Jg.</w:t>
            </w:r>
          </w:p>
        </w:tc>
        <w:tc>
          <w:tcPr>
            <w:tcW w:w="715" w:type="pct"/>
            <w:vAlign w:val="center"/>
          </w:tcPr>
          <w:p w14:paraId="56750E1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65ABC532" w14:textId="77777777" w:rsidTr="000F66E2">
        <w:tc>
          <w:tcPr>
            <w:tcW w:w="600" w:type="pct"/>
          </w:tcPr>
          <w:p w14:paraId="14C62C0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25</w:t>
            </w:r>
          </w:p>
        </w:tc>
        <w:tc>
          <w:tcPr>
            <w:tcW w:w="2856" w:type="pct"/>
            <w:vAlign w:val="center"/>
          </w:tcPr>
          <w:p w14:paraId="1194C81E"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Canetas para retroprojetor: cx com 12 und.</w:t>
            </w:r>
          </w:p>
        </w:tc>
        <w:tc>
          <w:tcPr>
            <w:tcW w:w="829" w:type="pct"/>
            <w:vAlign w:val="center"/>
          </w:tcPr>
          <w:p w14:paraId="13CDCEC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5981DA9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1DB90434" w14:textId="77777777" w:rsidTr="000F66E2">
        <w:tc>
          <w:tcPr>
            <w:tcW w:w="600" w:type="pct"/>
          </w:tcPr>
          <w:p w14:paraId="09B8F00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26</w:t>
            </w:r>
          </w:p>
        </w:tc>
        <w:tc>
          <w:tcPr>
            <w:tcW w:w="2856" w:type="pct"/>
            <w:vAlign w:val="center"/>
          </w:tcPr>
          <w:p w14:paraId="16DDD0E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Capas para encadernação</w:t>
            </w:r>
          </w:p>
        </w:tc>
        <w:tc>
          <w:tcPr>
            <w:tcW w:w="829" w:type="pct"/>
            <w:vAlign w:val="center"/>
          </w:tcPr>
          <w:p w14:paraId="56A31D6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Und</w:t>
            </w:r>
          </w:p>
        </w:tc>
        <w:tc>
          <w:tcPr>
            <w:tcW w:w="715" w:type="pct"/>
            <w:vAlign w:val="center"/>
          </w:tcPr>
          <w:p w14:paraId="4AAB03A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5F40C6ED" w14:textId="77777777" w:rsidTr="000F66E2">
        <w:tc>
          <w:tcPr>
            <w:tcW w:w="600" w:type="pct"/>
          </w:tcPr>
          <w:p w14:paraId="5DE2F82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27</w:t>
            </w:r>
          </w:p>
        </w:tc>
        <w:tc>
          <w:tcPr>
            <w:tcW w:w="2856" w:type="pct"/>
            <w:vAlign w:val="center"/>
          </w:tcPr>
          <w:p w14:paraId="675627DC"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Cartolina: 150g/m, 500x650mm, cores diversas: amarela, azul, rosa , verde, branca.</w:t>
            </w:r>
          </w:p>
        </w:tc>
        <w:tc>
          <w:tcPr>
            <w:tcW w:w="829" w:type="pct"/>
            <w:vAlign w:val="center"/>
          </w:tcPr>
          <w:p w14:paraId="6F44184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2263870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630</w:t>
            </w:r>
          </w:p>
        </w:tc>
      </w:tr>
      <w:tr w:rsidR="000F66E2" w:rsidRPr="00FA3DD8" w14:paraId="75E35716" w14:textId="77777777" w:rsidTr="000F66E2">
        <w:tc>
          <w:tcPr>
            <w:tcW w:w="600" w:type="pct"/>
          </w:tcPr>
          <w:p w14:paraId="531C5DB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28</w:t>
            </w:r>
          </w:p>
        </w:tc>
        <w:tc>
          <w:tcPr>
            <w:tcW w:w="2856" w:type="pct"/>
            <w:vAlign w:val="center"/>
          </w:tcPr>
          <w:p w14:paraId="0243493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Cd-rw- regravável: capacidade de 700 mb/80min, velocidade 12x.–</w:t>
            </w:r>
          </w:p>
        </w:tc>
        <w:tc>
          <w:tcPr>
            <w:tcW w:w="829" w:type="pct"/>
            <w:vAlign w:val="center"/>
          </w:tcPr>
          <w:p w14:paraId="6A5C646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Pino</w:t>
            </w:r>
          </w:p>
        </w:tc>
        <w:tc>
          <w:tcPr>
            <w:tcW w:w="715" w:type="pct"/>
            <w:vAlign w:val="center"/>
          </w:tcPr>
          <w:p w14:paraId="7584775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w:t>
            </w:r>
          </w:p>
        </w:tc>
      </w:tr>
      <w:tr w:rsidR="000F66E2" w:rsidRPr="00FA3DD8" w14:paraId="46619962" w14:textId="77777777" w:rsidTr="000F66E2">
        <w:tc>
          <w:tcPr>
            <w:tcW w:w="600" w:type="pct"/>
          </w:tcPr>
          <w:p w14:paraId="2D90EB6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29</w:t>
            </w:r>
          </w:p>
        </w:tc>
        <w:tc>
          <w:tcPr>
            <w:tcW w:w="2856" w:type="pct"/>
            <w:vAlign w:val="center"/>
          </w:tcPr>
          <w:p w14:paraId="2BA333AC"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 niquelado: nº 2 –caixa com 100 unidades.</w:t>
            </w:r>
          </w:p>
        </w:tc>
        <w:tc>
          <w:tcPr>
            <w:tcW w:w="829" w:type="pct"/>
            <w:vAlign w:val="center"/>
          </w:tcPr>
          <w:p w14:paraId="2F0206E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BCEC4D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E3C8882" w14:textId="77777777" w:rsidTr="000F66E2">
        <w:tc>
          <w:tcPr>
            <w:tcW w:w="600" w:type="pct"/>
          </w:tcPr>
          <w:p w14:paraId="2946306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c>
          <w:tcPr>
            <w:tcW w:w="2856" w:type="pct"/>
            <w:vAlign w:val="center"/>
          </w:tcPr>
          <w:p w14:paraId="04BC87B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galvanizado 6/0 cx com 50 unidades.</w:t>
            </w:r>
          </w:p>
        </w:tc>
        <w:tc>
          <w:tcPr>
            <w:tcW w:w="829" w:type="pct"/>
            <w:vAlign w:val="center"/>
          </w:tcPr>
          <w:p w14:paraId="4FAE265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67024C7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6218FBF3" w14:textId="77777777" w:rsidTr="000F66E2">
        <w:tc>
          <w:tcPr>
            <w:tcW w:w="600" w:type="pct"/>
          </w:tcPr>
          <w:p w14:paraId="534DD92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31</w:t>
            </w:r>
          </w:p>
        </w:tc>
        <w:tc>
          <w:tcPr>
            <w:tcW w:w="2856" w:type="pct"/>
            <w:vAlign w:val="center"/>
          </w:tcPr>
          <w:p w14:paraId="6C90F65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em aço niquelado, número 0 (zero).: embalagem: caixa com 100 unidades. - conforme norma sae 1010/20</w:t>
            </w:r>
          </w:p>
        </w:tc>
        <w:tc>
          <w:tcPr>
            <w:tcW w:w="829" w:type="pct"/>
            <w:vAlign w:val="center"/>
          </w:tcPr>
          <w:p w14:paraId="1047A93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2833B0F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FC94441" w14:textId="77777777" w:rsidTr="000F66E2">
        <w:tc>
          <w:tcPr>
            <w:tcW w:w="600" w:type="pct"/>
          </w:tcPr>
          <w:p w14:paraId="73867BA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32</w:t>
            </w:r>
          </w:p>
        </w:tc>
        <w:tc>
          <w:tcPr>
            <w:tcW w:w="2856" w:type="pct"/>
            <w:vAlign w:val="center"/>
          </w:tcPr>
          <w:p w14:paraId="0942C8D5"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em aço niquelado, número 3/0 (três).: embalagem: caixa com 50 unidades. - material conforme norma sae 1010/20.</w:t>
            </w:r>
          </w:p>
        </w:tc>
        <w:tc>
          <w:tcPr>
            <w:tcW w:w="829" w:type="pct"/>
            <w:vAlign w:val="center"/>
          </w:tcPr>
          <w:p w14:paraId="621F3CF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6372A24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9C96885" w14:textId="77777777" w:rsidTr="000F66E2">
        <w:tc>
          <w:tcPr>
            <w:tcW w:w="600" w:type="pct"/>
          </w:tcPr>
          <w:p w14:paraId="274C5B1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33</w:t>
            </w:r>
          </w:p>
        </w:tc>
        <w:tc>
          <w:tcPr>
            <w:tcW w:w="2856" w:type="pct"/>
            <w:vAlign w:val="center"/>
          </w:tcPr>
          <w:p w14:paraId="375037C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número 1 (um), em aço niquelado.: embalagem: caixa com 100 unidades. -material conforme norma sae 1010/20.</w:t>
            </w:r>
          </w:p>
        </w:tc>
        <w:tc>
          <w:tcPr>
            <w:tcW w:w="829" w:type="pct"/>
            <w:vAlign w:val="center"/>
          </w:tcPr>
          <w:p w14:paraId="1B78E21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0786CF3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1A99FBAE" w14:textId="77777777" w:rsidTr="000F66E2">
        <w:tc>
          <w:tcPr>
            <w:tcW w:w="600" w:type="pct"/>
          </w:tcPr>
          <w:p w14:paraId="1EBB9ED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34</w:t>
            </w:r>
          </w:p>
        </w:tc>
        <w:tc>
          <w:tcPr>
            <w:tcW w:w="2856" w:type="pct"/>
            <w:vAlign w:val="center"/>
          </w:tcPr>
          <w:p w14:paraId="1EC986DC"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número 5 (cinco), em aço niquelado, norma sae 1010/20.: embalagem: caixa com 100 unidades, com dados de identificação do produto e marca do fabricante.</w:t>
            </w:r>
          </w:p>
        </w:tc>
        <w:tc>
          <w:tcPr>
            <w:tcW w:w="829" w:type="pct"/>
            <w:vAlign w:val="center"/>
          </w:tcPr>
          <w:p w14:paraId="344756D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2FDBB42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94C0563" w14:textId="77777777" w:rsidTr="000F66E2">
        <w:tc>
          <w:tcPr>
            <w:tcW w:w="600" w:type="pct"/>
          </w:tcPr>
          <w:p w14:paraId="205903B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35</w:t>
            </w:r>
          </w:p>
        </w:tc>
        <w:tc>
          <w:tcPr>
            <w:tcW w:w="2856" w:type="pct"/>
            <w:vAlign w:val="center"/>
          </w:tcPr>
          <w:p w14:paraId="11EFBA6E"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número 6/0 (seis), em aço niquelado.: embalagem: caixa com 50 unidades. - material conforme norma sae 1010/20</w:t>
            </w:r>
          </w:p>
        </w:tc>
        <w:tc>
          <w:tcPr>
            <w:tcW w:w="829" w:type="pct"/>
            <w:vAlign w:val="center"/>
          </w:tcPr>
          <w:p w14:paraId="34CFBD9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20AA1DF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7F8D2883" w14:textId="77777777" w:rsidTr="000F66E2">
        <w:tc>
          <w:tcPr>
            <w:tcW w:w="600" w:type="pct"/>
          </w:tcPr>
          <w:p w14:paraId="3477887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36</w:t>
            </w:r>
          </w:p>
        </w:tc>
        <w:tc>
          <w:tcPr>
            <w:tcW w:w="2856" w:type="pct"/>
            <w:vAlign w:val="center"/>
          </w:tcPr>
          <w:p w14:paraId="68BA635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número 8/0 (oito), em aço niquelado.: embalagem: caixa com 25 unidades. - material conforme norma sae 1010/20.</w:t>
            </w:r>
          </w:p>
        </w:tc>
        <w:tc>
          <w:tcPr>
            <w:tcW w:w="829" w:type="pct"/>
            <w:vAlign w:val="center"/>
          </w:tcPr>
          <w:p w14:paraId="5180F57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5B55A44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0BE00D39" w14:textId="77777777" w:rsidTr="000F66E2">
        <w:tc>
          <w:tcPr>
            <w:tcW w:w="600" w:type="pct"/>
          </w:tcPr>
          <w:p w14:paraId="6558242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37</w:t>
            </w:r>
          </w:p>
        </w:tc>
        <w:tc>
          <w:tcPr>
            <w:tcW w:w="2856" w:type="pct"/>
            <w:vAlign w:val="center"/>
          </w:tcPr>
          <w:p w14:paraId="01708C1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Clips, para papel, em aço niquelado, número 4/0.: material conforme norma sae 1010/20. Embalagem: caixa com 50 unidades, com dados de identificação do produto e marca do fabricante.</w:t>
            </w:r>
          </w:p>
        </w:tc>
        <w:tc>
          <w:tcPr>
            <w:tcW w:w="829" w:type="pct"/>
            <w:vAlign w:val="center"/>
          </w:tcPr>
          <w:p w14:paraId="55BC367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3082255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1DAD59D4" w14:textId="77777777" w:rsidTr="000F66E2">
        <w:tc>
          <w:tcPr>
            <w:tcW w:w="600" w:type="pct"/>
          </w:tcPr>
          <w:p w14:paraId="2D67EC2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38</w:t>
            </w:r>
          </w:p>
        </w:tc>
        <w:tc>
          <w:tcPr>
            <w:tcW w:w="2856" w:type="pct"/>
            <w:vAlign w:val="center"/>
          </w:tcPr>
          <w:p w14:paraId="06DC0AC3"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Cola bastão: especificações </w:t>
            </w:r>
            <w:r w:rsidRPr="00FA3DD8">
              <w:rPr>
                <w:rFonts w:ascii="Arial Narrow" w:hAnsi="Arial Narrow" w:cs="Arial"/>
                <w:b w:val="0"/>
              </w:rPr>
              <w:br/>
              <w:t xml:space="preserve">cola papel, cartolina, fotos e similares; </w:t>
            </w:r>
            <w:r w:rsidRPr="00FA3DD8">
              <w:rPr>
                <w:rFonts w:ascii="Arial Narrow" w:hAnsi="Arial Narrow" w:cs="Arial"/>
                <w:b w:val="0"/>
              </w:rPr>
              <w:br/>
              <w:t xml:space="preserve">permite uma colagem limpa sem desperdícios; </w:t>
            </w:r>
            <w:r w:rsidRPr="00FA3DD8">
              <w:rPr>
                <w:rFonts w:ascii="Arial Narrow" w:hAnsi="Arial Narrow" w:cs="Arial"/>
                <w:b w:val="0"/>
                <w:lang w:val="pt-BR"/>
              </w:rPr>
              <w:t xml:space="preserve"> </w:t>
            </w:r>
            <w:r w:rsidRPr="00FA3DD8">
              <w:rPr>
                <w:rFonts w:ascii="Arial Narrow" w:hAnsi="Arial Narrow" w:cs="Arial"/>
                <w:b w:val="0"/>
              </w:rPr>
              <w:t xml:space="preserve">não enruga o papel devido ao sistema de bastão; </w:t>
            </w:r>
            <w:r w:rsidRPr="00FA3DD8">
              <w:rPr>
                <w:rFonts w:ascii="Arial Narrow" w:hAnsi="Arial Narrow" w:cs="Arial"/>
                <w:b w:val="0"/>
                <w:lang w:val="pt-BR"/>
              </w:rPr>
              <w:t xml:space="preserve"> </w:t>
            </w:r>
            <w:r w:rsidRPr="00FA3DD8">
              <w:rPr>
                <w:rFonts w:ascii="Arial Narrow" w:hAnsi="Arial Narrow" w:cs="Arial"/>
                <w:b w:val="0"/>
              </w:rPr>
              <w:t xml:space="preserve">tampa hermética que evita o ressecamento; </w:t>
            </w:r>
            <w:r w:rsidRPr="00FA3DD8">
              <w:rPr>
                <w:rFonts w:ascii="Arial Narrow" w:hAnsi="Arial Narrow" w:cs="Arial"/>
                <w:b w:val="0"/>
                <w:lang w:val="pt-BR"/>
              </w:rPr>
              <w:t xml:space="preserve"> </w:t>
            </w:r>
            <w:r w:rsidRPr="00FA3DD8">
              <w:rPr>
                <w:rFonts w:ascii="Arial Narrow" w:hAnsi="Arial Narrow" w:cs="Arial"/>
                <w:b w:val="0"/>
              </w:rPr>
              <w:t xml:space="preserve">não tóxico, seguro para crianças. </w:t>
            </w:r>
            <w:r w:rsidRPr="00FA3DD8">
              <w:rPr>
                <w:rFonts w:ascii="Arial Narrow" w:hAnsi="Arial Narrow" w:cs="Arial"/>
                <w:b w:val="0"/>
                <w:lang w:val="pt-BR"/>
              </w:rPr>
              <w:t xml:space="preserve"> </w:t>
            </w:r>
            <w:r w:rsidRPr="00FA3DD8">
              <w:rPr>
                <w:rFonts w:ascii="Arial Narrow" w:hAnsi="Arial Narrow" w:cs="Arial"/>
                <w:b w:val="0"/>
              </w:rPr>
              <w:t xml:space="preserve">Embalagem </w:t>
            </w:r>
            <w:r w:rsidRPr="00FA3DD8">
              <w:rPr>
                <w:rFonts w:ascii="Arial Narrow" w:hAnsi="Arial Narrow" w:cs="Arial"/>
                <w:b w:val="0"/>
              </w:rPr>
              <w:br/>
              <w:t>contém 10 bastões de 10g</w:t>
            </w:r>
          </w:p>
        </w:tc>
        <w:tc>
          <w:tcPr>
            <w:tcW w:w="829" w:type="pct"/>
            <w:vAlign w:val="center"/>
          </w:tcPr>
          <w:p w14:paraId="429585D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D3CB9B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w:t>
            </w:r>
          </w:p>
        </w:tc>
      </w:tr>
      <w:tr w:rsidR="000F66E2" w:rsidRPr="00FA3DD8" w14:paraId="76B484BD" w14:textId="77777777" w:rsidTr="000F66E2">
        <w:tc>
          <w:tcPr>
            <w:tcW w:w="600" w:type="pct"/>
          </w:tcPr>
          <w:p w14:paraId="1E5BE44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39</w:t>
            </w:r>
          </w:p>
        </w:tc>
        <w:tc>
          <w:tcPr>
            <w:tcW w:w="2856" w:type="pct"/>
            <w:vAlign w:val="center"/>
          </w:tcPr>
          <w:p w14:paraId="4651052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Cola branca: ideal para: colar cartolinas e papéis em geral </w:t>
            </w:r>
            <w:r w:rsidRPr="00FA3DD8">
              <w:rPr>
                <w:rFonts w:ascii="Arial Narrow" w:hAnsi="Arial Narrow" w:cs="Arial"/>
                <w:b w:val="0"/>
                <w:lang w:val="pt-BR"/>
              </w:rPr>
              <w:t xml:space="preserve"> </w:t>
            </w:r>
            <w:r w:rsidRPr="00FA3DD8">
              <w:rPr>
                <w:rFonts w:ascii="Arial Narrow" w:hAnsi="Arial Narrow" w:cs="Arial"/>
                <w:b w:val="0"/>
              </w:rPr>
              <w:t xml:space="preserve">madeira </w:t>
            </w:r>
            <w:r w:rsidRPr="00FA3DD8">
              <w:rPr>
                <w:rFonts w:ascii="Arial Narrow" w:hAnsi="Arial Narrow" w:cs="Arial"/>
                <w:b w:val="0"/>
                <w:lang w:val="pt-BR"/>
              </w:rPr>
              <w:t xml:space="preserve"> </w:t>
            </w:r>
            <w:r w:rsidRPr="00FA3DD8">
              <w:rPr>
                <w:rFonts w:ascii="Arial Narrow" w:hAnsi="Arial Narrow" w:cs="Arial"/>
                <w:b w:val="0"/>
              </w:rPr>
              <w:t>biscuit</w:t>
            </w:r>
            <w:r w:rsidRPr="00FA3DD8">
              <w:rPr>
                <w:rFonts w:ascii="Arial Narrow" w:hAnsi="Arial Narrow" w:cs="Arial"/>
                <w:b w:val="0"/>
                <w:lang w:val="pt-BR"/>
              </w:rPr>
              <w:t xml:space="preserve">, </w:t>
            </w:r>
            <w:r w:rsidRPr="00FA3DD8">
              <w:rPr>
                <w:rFonts w:ascii="Arial Narrow" w:hAnsi="Arial Narrow" w:cs="Arial"/>
                <w:b w:val="0"/>
              </w:rPr>
              <w:t xml:space="preserve">tecidos </w:t>
            </w:r>
            <w:r w:rsidRPr="00FA3DD8">
              <w:rPr>
                <w:rFonts w:ascii="Arial Narrow" w:hAnsi="Arial Narrow" w:cs="Arial"/>
                <w:b w:val="0"/>
                <w:lang w:val="pt-BR"/>
              </w:rPr>
              <w:t>,</w:t>
            </w:r>
            <w:r w:rsidRPr="00FA3DD8">
              <w:rPr>
                <w:rFonts w:ascii="Arial Narrow" w:hAnsi="Arial Narrow" w:cs="Arial"/>
                <w:b w:val="0"/>
              </w:rPr>
              <w:t>cortiças</w:t>
            </w:r>
            <w:r w:rsidRPr="00FA3DD8">
              <w:rPr>
                <w:rFonts w:ascii="Arial Narrow" w:hAnsi="Arial Narrow" w:cs="Arial"/>
                <w:b w:val="0"/>
                <w:lang w:val="pt-BR"/>
              </w:rPr>
              <w:t xml:space="preserve">, </w:t>
            </w:r>
            <w:r w:rsidRPr="00FA3DD8">
              <w:rPr>
                <w:rFonts w:ascii="Arial Narrow" w:hAnsi="Arial Narrow" w:cs="Arial"/>
                <w:b w:val="0"/>
              </w:rPr>
              <w:t>embalagem contém 1 unidade de 225g</w:t>
            </w:r>
          </w:p>
        </w:tc>
        <w:tc>
          <w:tcPr>
            <w:tcW w:w="829" w:type="pct"/>
            <w:vAlign w:val="center"/>
          </w:tcPr>
          <w:p w14:paraId="2D3EA99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57FBECB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1F79EC22" w14:textId="77777777" w:rsidTr="000F66E2">
        <w:tc>
          <w:tcPr>
            <w:tcW w:w="600" w:type="pct"/>
          </w:tcPr>
          <w:p w14:paraId="06552E3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c>
          <w:tcPr>
            <w:tcW w:w="2856" w:type="pct"/>
            <w:vAlign w:val="center"/>
          </w:tcPr>
          <w:p w14:paraId="0CDAA8A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Cola branca 1 kg cascorez: características do produto trata-se de um adesivo vinílico disperso em água, de cor branca, odor característico e média viscosidade, que após seco apresenta uma película</w:t>
            </w:r>
            <w:r>
              <w:rPr>
                <w:rFonts w:ascii="Arial Narrow" w:hAnsi="Arial Narrow" w:cs="Arial"/>
                <w:b w:val="0"/>
                <w:lang w:val="pt-BR"/>
              </w:rPr>
              <w:t xml:space="preserve"> </w:t>
            </w:r>
            <w:r w:rsidRPr="00FA3DD8">
              <w:rPr>
                <w:rFonts w:ascii="Arial Narrow" w:hAnsi="Arial Narrow" w:cs="Arial"/>
                <w:b w:val="0"/>
              </w:rPr>
              <w:t>transparente, plastificada, de alta resistência ao descolamento. Vem pronto para uso, não devendo ser diluído em água no momento da aplicação. Aplicação madeiras laminados plásticos papel papelão materiais porosos em geral,</w:t>
            </w:r>
          </w:p>
        </w:tc>
        <w:tc>
          <w:tcPr>
            <w:tcW w:w="829" w:type="pct"/>
            <w:vAlign w:val="center"/>
          </w:tcPr>
          <w:p w14:paraId="3B85031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78D506F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695429C6" w14:textId="77777777" w:rsidTr="000F66E2">
        <w:tc>
          <w:tcPr>
            <w:tcW w:w="600" w:type="pct"/>
          </w:tcPr>
          <w:p w14:paraId="23648E2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41</w:t>
            </w:r>
          </w:p>
        </w:tc>
        <w:tc>
          <w:tcPr>
            <w:tcW w:w="2856" w:type="pct"/>
            <w:vAlign w:val="center"/>
          </w:tcPr>
          <w:p w14:paraId="63AD16D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Cola glitter  cx com 06 unidades:</w:t>
            </w:r>
            <w:r>
              <w:rPr>
                <w:rFonts w:ascii="Arial Narrow" w:hAnsi="Arial Narrow" w:cs="Arial"/>
                <w:b w:val="0"/>
                <w:lang w:val="pt-BR"/>
              </w:rPr>
              <w:t xml:space="preserve"> </w:t>
            </w:r>
            <w:r w:rsidRPr="00FA3DD8">
              <w:rPr>
                <w:rFonts w:ascii="Arial Narrow" w:hAnsi="Arial Narrow" w:cs="Arial"/>
                <w:b w:val="0"/>
              </w:rPr>
              <w:t xml:space="preserve">características do produto </w:t>
            </w:r>
            <w:r w:rsidRPr="00FA3DD8">
              <w:rPr>
                <w:rFonts w:ascii="Arial Narrow" w:hAnsi="Arial Narrow" w:cs="Arial"/>
                <w:b w:val="0"/>
              </w:rPr>
              <w:br/>
              <w:t xml:space="preserve">•  desenvolvida para trabalhos escolares e artesanais a cola colorida se torna um diferencial. </w:t>
            </w:r>
            <w:r w:rsidRPr="00FA3DD8">
              <w:rPr>
                <w:rFonts w:ascii="Arial Narrow" w:hAnsi="Arial Narrow" w:cs="Arial"/>
                <w:b w:val="0"/>
              </w:rPr>
              <w:br/>
            </w:r>
            <w:r w:rsidRPr="00FA3DD8">
              <w:rPr>
                <w:rFonts w:ascii="Arial Narrow" w:hAnsi="Arial Narrow" w:cs="Arial"/>
                <w:b w:val="0"/>
              </w:rPr>
              <w:lastRenderedPageBreak/>
              <w:t xml:space="preserve">•  auxilia nas atividades de desenvolvimento artístico com muito brilho e cores mais vivas </w:t>
            </w:r>
            <w:r w:rsidRPr="00FA3DD8">
              <w:rPr>
                <w:rFonts w:ascii="Arial Narrow" w:hAnsi="Arial Narrow" w:cs="Arial"/>
                <w:b w:val="0"/>
              </w:rPr>
              <w:br/>
              <w:t xml:space="preserve">especificações </w:t>
            </w:r>
            <w:r w:rsidRPr="00FA3DD8">
              <w:rPr>
                <w:rFonts w:ascii="Arial Narrow" w:hAnsi="Arial Narrow" w:cs="Arial"/>
                <w:b w:val="0"/>
              </w:rPr>
              <w:br/>
              <w:t xml:space="preserve">•  possui bico aplicador </w:t>
            </w:r>
            <w:r w:rsidRPr="00FA3DD8">
              <w:rPr>
                <w:rFonts w:ascii="Arial Narrow" w:hAnsi="Arial Narrow" w:cs="Arial"/>
                <w:b w:val="0"/>
              </w:rPr>
              <w:br/>
              <w:t xml:space="preserve">•  material não tóxico </w:t>
            </w:r>
            <w:r w:rsidRPr="00FA3DD8">
              <w:rPr>
                <w:rFonts w:ascii="Arial Narrow" w:hAnsi="Arial Narrow" w:cs="Arial"/>
                <w:b w:val="0"/>
              </w:rPr>
              <w:br/>
              <w:t xml:space="preserve">•  cores com gliter. </w:t>
            </w:r>
            <w:r w:rsidRPr="00FA3DD8">
              <w:rPr>
                <w:rFonts w:ascii="Arial Narrow" w:hAnsi="Arial Narrow" w:cs="Arial"/>
                <w:b w:val="0"/>
              </w:rPr>
              <w:br/>
              <w:t xml:space="preserve">•  colagens </w:t>
            </w:r>
            <w:r w:rsidRPr="00FA3DD8">
              <w:rPr>
                <w:rFonts w:ascii="Arial Narrow" w:hAnsi="Arial Narrow" w:cs="Arial"/>
                <w:b w:val="0"/>
              </w:rPr>
              <w:br/>
              <w:t xml:space="preserve">•  relevos coloridos </w:t>
            </w:r>
            <w:r w:rsidRPr="00FA3DD8">
              <w:rPr>
                <w:rFonts w:ascii="Arial Narrow" w:hAnsi="Arial Narrow" w:cs="Arial"/>
                <w:b w:val="0"/>
              </w:rPr>
              <w:br/>
              <w:t xml:space="preserve">•  decorações em geral </w:t>
            </w:r>
            <w:r w:rsidRPr="00FA3DD8">
              <w:rPr>
                <w:rFonts w:ascii="Arial Narrow" w:hAnsi="Arial Narrow" w:cs="Arial"/>
                <w:b w:val="0"/>
              </w:rPr>
              <w:br/>
              <w:t xml:space="preserve">•  pintar sobre todos os tipos de papel </w:t>
            </w:r>
            <w:r w:rsidRPr="00FA3DD8">
              <w:rPr>
                <w:rFonts w:ascii="Arial Narrow" w:hAnsi="Arial Narrow" w:cs="Arial"/>
                <w:b w:val="0"/>
              </w:rPr>
              <w:br/>
              <w:t xml:space="preserve">•  contém 6 cores </w:t>
            </w:r>
            <w:r w:rsidRPr="00FA3DD8">
              <w:rPr>
                <w:rFonts w:ascii="Arial Narrow" w:hAnsi="Arial Narrow" w:cs="Arial"/>
                <w:b w:val="0"/>
              </w:rPr>
              <w:br/>
              <w:t>•  23gr cada.</w:t>
            </w:r>
          </w:p>
        </w:tc>
        <w:tc>
          <w:tcPr>
            <w:tcW w:w="829" w:type="pct"/>
            <w:vAlign w:val="center"/>
          </w:tcPr>
          <w:p w14:paraId="0251752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Cx</w:t>
            </w:r>
          </w:p>
        </w:tc>
        <w:tc>
          <w:tcPr>
            <w:tcW w:w="715" w:type="pct"/>
            <w:vAlign w:val="center"/>
          </w:tcPr>
          <w:p w14:paraId="0A07D3C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74E72C8F" w14:textId="77777777" w:rsidTr="000F66E2">
        <w:tc>
          <w:tcPr>
            <w:tcW w:w="600" w:type="pct"/>
          </w:tcPr>
          <w:p w14:paraId="5CD36F6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42</w:t>
            </w:r>
          </w:p>
        </w:tc>
        <w:tc>
          <w:tcPr>
            <w:tcW w:w="2856" w:type="pct"/>
            <w:vAlign w:val="center"/>
          </w:tcPr>
          <w:p w14:paraId="3665B536"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Cola instantânea tek bond 793 100g: ideal para diversos tipos de materiais, como compostos de borracha, epdm, borracha nitrílica, neoprene, eva e viton. É um adesivo multiuso, muito utilizado no setor moveleiro e no setor industrial. É um produto monocomponente e não requer mistura. O processo de cura inicia-se quando uma fina camada de adesivo é aplicada entre as superfícies entrando em contato com a umidade do ar atmosférico.</w:t>
            </w:r>
          </w:p>
        </w:tc>
        <w:tc>
          <w:tcPr>
            <w:tcW w:w="829" w:type="pct"/>
            <w:vAlign w:val="center"/>
          </w:tcPr>
          <w:p w14:paraId="76E5969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60CEB44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78F7CAE6" w14:textId="77777777" w:rsidTr="000F66E2">
        <w:tc>
          <w:tcPr>
            <w:tcW w:w="600" w:type="pct"/>
          </w:tcPr>
          <w:p w14:paraId="63A5543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43</w:t>
            </w:r>
          </w:p>
        </w:tc>
        <w:tc>
          <w:tcPr>
            <w:tcW w:w="2856" w:type="pct"/>
            <w:vAlign w:val="center"/>
          </w:tcPr>
          <w:p w14:paraId="589BF1E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Cola para isopor /eva 90g</w:t>
            </w:r>
          </w:p>
        </w:tc>
        <w:tc>
          <w:tcPr>
            <w:tcW w:w="829" w:type="pct"/>
            <w:vAlign w:val="center"/>
          </w:tcPr>
          <w:p w14:paraId="719B3E4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BB0CEB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6153807F" w14:textId="77777777" w:rsidTr="000F66E2">
        <w:tc>
          <w:tcPr>
            <w:tcW w:w="600" w:type="pct"/>
          </w:tcPr>
          <w:p w14:paraId="552FDA3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44</w:t>
            </w:r>
          </w:p>
        </w:tc>
        <w:tc>
          <w:tcPr>
            <w:tcW w:w="2856" w:type="pct"/>
            <w:vAlign w:val="center"/>
          </w:tcPr>
          <w:p w14:paraId="27D2F873"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Corretivo: liquido, a base de água, contendo 18 ml cada unidade.cx com 12 unidades.</w:t>
            </w:r>
          </w:p>
        </w:tc>
        <w:tc>
          <w:tcPr>
            <w:tcW w:w="829" w:type="pct"/>
            <w:vAlign w:val="center"/>
          </w:tcPr>
          <w:p w14:paraId="63921B6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732577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0B6237CB" w14:textId="77777777" w:rsidTr="000F66E2">
        <w:tc>
          <w:tcPr>
            <w:tcW w:w="600" w:type="pct"/>
          </w:tcPr>
          <w:p w14:paraId="5B756E9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45</w:t>
            </w:r>
          </w:p>
        </w:tc>
        <w:tc>
          <w:tcPr>
            <w:tcW w:w="2856" w:type="pct"/>
            <w:vAlign w:val="center"/>
          </w:tcPr>
          <w:p w14:paraId="431F6FC4"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Creative lumipaper 90g a4 c/5 cores  pt 50 fl: características do produto finalmente, chega o papel que você esperava. </w:t>
            </w:r>
            <w:r w:rsidRPr="00FA3DD8">
              <w:rPr>
                <w:rFonts w:ascii="Arial Narrow" w:hAnsi="Arial Narrow" w:cs="Arial"/>
                <w:b w:val="0"/>
                <w:lang w:val="pt-BR"/>
              </w:rPr>
              <w:t xml:space="preserve"> </w:t>
            </w:r>
            <w:r w:rsidRPr="00FA3DD8">
              <w:rPr>
                <w:rFonts w:ascii="Arial Narrow" w:hAnsi="Arial Narrow" w:cs="Arial"/>
                <w:b w:val="0"/>
              </w:rPr>
              <w:t xml:space="preserve">São 5 cores fluorescentes sortidas que darão asas a sua imaginação. Com creative lumi paper, você poderá realizar os mais incríveis trabalhos manuais, com ou sem o uso de </w:t>
            </w:r>
            <w:r w:rsidRPr="00FA3DD8">
              <w:rPr>
                <w:rFonts w:ascii="Arial Narrow" w:hAnsi="Arial Narrow" w:cs="Arial"/>
                <w:b w:val="0"/>
              </w:rPr>
              <w:lastRenderedPageBreak/>
              <w:t xml:space="preserve">cola e tesoura. </w:t>
            </w:r>
            <w:r w:rsidRPr="00FA3DD8">
              <w:rPr>
                <w:rFonts w:ascii="Arial Narrow" w:hAnsi="Arial Narrow" w:cs="Arial"/>
                <w:b w:val="0"/>
                <w:lang w:val="pt-BR"/>
              </w:rPr>
              <w:t xml:space="preserve"> </w:t>
            </w:r>
            <w:r w:rsidRPr="00FA3DD8">
              <w:rPr>
                <w:rFonts w:ascii="Arial Narrow" w:hAnsi="Arial Narrow" w:cs="Arial"/>
                <w:b w:val="0"/>
              </w:rPr>
              <w:t xml:space="preserve">Basta usar sua imaginação e mãos a obra. </w:t>
            </w:r>
            <w:r w:rsidRPr="00FA3DD8">
              <w:rPr>
                <w:rFonts w:ascii="Arial Narrow" w:hAnsi="Arial Narrow" w:cs="Arial"/>
                <w:b w:val="0"/>
                <w:lang w:val="pt-BR"/>
              </w:rPr>
              <w:t xml:space="preserve"> </w:t>
            </w:r>
            <w:r w:rsidRPr="00FA3DD8">
              <w:rPr>
                <w:rFonts w:ascii="Arial Narrow" w:hAnsi="Arial Narrow" w:cs="Arial"/>
                <w:b w:val="0"/>
              </w:rPr>
              <w:t xml:space="preserve">Embalagem 50 folhas a4 gramatura 90 g dimensões </w:t>
            </w:r>
            <w:r w:rsidRPr="00FA3DD8">
              <w:rPr>
                <w:rFonts w:ascii="Arial Narrow" w:hAnsi="Arial Narrow" w:cs="Arial"/>
                <w:b w:val="0"/>
                <w:lang w:val="pt-BR"/>
              </w:rPr>
              <w:t xml:space="preserve"> </w:t>
            </w:r>
            <w:r w:rsidRPr="00FA3DD8">
              <w:rPr>
                <w:rFonts w:ascii="Arial Narrow" w:hAnsi="Arial Narrow" w:cs="Arial"/>
                <w:b w:val="0"/>
              </w:rPr>
              <w:t>210x 297mm</w:t>
            </w:r>
          </w:p>
        </w:tc>
        <w:tc>
          <w:tcPr>
            <w:tcW w:w="829" w:type="pct"/>
            <w:vAlign w:val="center"/>
          </w:tcPr>
          <w:p w14:paraId="280F89C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Pacote</w:t>
            </w:r>
          </w:p>
        </w:tc>
        <w:tc>
          <w:tcPr>
            <w:tcW w:w="715" w:type="pct"/>
            <w:vAlign w:val="center"/>
          </w:tcPr>
          <w:p w14:paraId="7726178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w:t>
            </w:r>
          </w:p>
        </w:tc>
      </w:tr>
      <w:tr w:rsidR="000F66E2" w:rsidRPr="00FA3DD8" w14:paraId="72B8A2FB" w14:textId="77777777" w:rsidTr="000F66E2">
        <w:tc>
          <w:tcPr>
            <w:tcW w:w="600" w:type="pct"/>
          </w:tcPr>
          <w:p w14:paraId="520329C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46</w:t>
            </w:r>
          </w:p>
        </w:tc>
        <w:tc>
          <w:tcPr>
            <w:tcW w:w="2856" w:type="pct"/>
            <w:vAlign w:val="center"/>
          </w:tcPr>
          <w:p w14:paraId="5E67B37A"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E.v.a cores variadas: pacote com 10 unidades.</w:t>
            </w:r>
          </w:p>
        </w:tc>
        <w:tc>
          <w:tcPr>
            <w:tcW w:w="829" w:type="pct"/>
            <w:vAlign w:val="center"/>
          </w:tcPr>
          <w:p w14:paraId="4B5D41E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53B570E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3695BDCD" w14:textId="77777777" w:rsidTr="000F66E2">
        <w:tc>
          <w:tcPr>
            <w:tcW w:w="600" w:type="pct"/>
          </w:tcPr>
          <w:p w14:paraId="3051745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47</w:t>
            </w:r>
          </w:p>
        </w:tc>
        <w:tc>
          <w:tcPr>
            <w:tcW w:w="2856" w:type="pct"/>
            <w:vAlign w:val="center"/>
          </w:tcPr>
          <w:p w14:paraId="3FE8081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Encadernação: capa para encadernação com espiral.</w:t>
            </w:r>
          </w:p>
        </w:tc>
        <w:tc>
          <w:tcPr>
            <w:tcW w:w="829" w:type="pct"/>
            <w:vAlign w:val="center"/>
          </w:tcPr>
          <w:p w14:paraId="438B2AD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CF6E40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300</w:t>
            </w:r>
          </w:p>
        </w:tc>
      </w:tr>
      <w:tr w:rsidR="000F66E2" w:rsidRPr="00FA3DD8" w14:paraId="4DCF741E" w14:textId="77777777" w:rsidTr="000F66E2">
        <w:tc>
          <w:tcPr>
            <w:tcW w:w="600" w:type="pct"/>
          </w:tcPr>
          <w:p w14:paraId="299F273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48</w:t>
            </w:r>
          </w:p>
        </w:tc>
        <w:tc>
          <w:tcPr>
            <w:tcW w:w="2856" w:type="pct"/>
            <w:vAlign w:val="center"/>
          </w:tcPr>
          <w:p w14:paraId="59B0E064"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Envelope a4: envelope saco a4 229x324, caixa contendo 250unidades.</w:t>
            </w:r>
          </w:p>
        </w:tc>
        <w:tc>
          <w:tcPr>
            <w:tcW w:w="829" w:type="pct"/>
            <w:vAlign w:val="center"/>
          </w:tcPr>
          <w:p w14:paraId="719D53F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3BABEDD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5A6BBB54" w14:textId="77777777" w:rsidTr="000F66E2">
        <w:tc>
          <w:tcPr>
            <w:tcW w:w="600" w:type="pct"/>
          </w:tcPr>
          <w:p w14:paraId="2AA6932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49</w:t>
            </w:r>
          </w:p>
        </w:tc>
        <w:tc>
          <w:tcPr>
            <w:tcW w:w="2856" w:type="pct"/>
            <w:vAlign w:val="center"/>
          </w:tcPr>
          <w:p w14:paraId="5367A9AA"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Envelope a6</w:t>
            </w:r>
          </w:p>
        </w:tc>
        <w:tc>
          <w:tcPr>
            <w:tcW w:w="829" w:type="pct"/>
            <w:vAlign w:val="center"/>
          </w:tcPr>
          <w:p w14:paraId="4AE4B39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42C9FFE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w:t>
            </w:r>
          </w:p>
        </w:tc>
      </w:tr>
      <w:tr w:rsidR="000F66E2" w:rsidRPr="00FA3DD8" w14:paraId="3C10471C" w14:textId="77777777" w:rsidTr="000F66E2">
        <w:tc>
          <w:tcPr>
            <w:tcW w:w="600" w:type="pct"/>
          </w:tcPr>
          <w:p w14:paraId="71FE610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c>
          <w:tcPr>
            <w:tcW w:w="2856" w:type="pct"/>
            <w:vAlign w:val="center"/>
          </w:tcPr>
          <w:p w14:paraId="46DC34E3"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Envelope kraft 250x353 mm</w:t>
            </w:r>
          </w:p>
        </w:tc>
        <w:tc>
          <w:tcPr>
            <w:tcW w:w="829" w:type="pct"/>
            <w:vAlign w:val="center"/>
          </w:tcPr>
          <w:p w14:paraId="08E5B3E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F3414D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5B9E55F0" w14:textId="77777777" w:rsidTr="000F66E2">
        <w:tc>
          <w:tcPr>
            <w:tcW w:w="600" w:type="pct"/>
          </w:tcPr>
          <w:p w14:paraId="5784D04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51</w:t>
            </w:r>
          </w:p>
        </w:tc>
        <w:tc>
          <w:tcPr>
            <w:tcW w:w="2856" w:type="pct"/>
            <w:vAlign w:val="center"/>
          </w:tcPr>
          <w:p w14:paraId="1D36AB6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Estilete largo: de plástico resistente, com lâmina de aço retrátil e encaixe de pressão. Caixa com 12 und</w:t>
            </w:r>
          </w:p>
        </w:tc>
        <w:tc>
          <w:tcPr>
            <w:tcW w:w="829" w:type="pct"/>
            <w:vAlign w:val="center"/>
          </w:tcPr>
          <w:p w14:paraId="555A5B1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0664946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58C5F618" w14:textId="77777777" w:rsidTr="000F66E2">
        <w:tc>
          <w:tcPr>
            <w:tcW w:w="600" w:type="pct"/>
          </w:tcPr>
          <w:p w14:paraId="6453B13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52</w:t>
            </w:r>
          </w:p>
        </w:tc>
        <w:tc>
          <w:tcPr>
            <w:tcW w:w="2856" w:type="pct"/>
            <w:vAlign w:val="center"/>
          </w:tcPr>
          <w:p w14:paraId="79C1E9A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Eva (papel emborrachado com glitter) pcts com 10 unidades em diversas cores</w:t>
            </w:r>
          </w:p>
        </w:tc>
        <w:tc>
          <w:tcPr>
            <w:tcW w:w="829" w:type="pct"/>
            <w:vAlign w:val="center"/>
          </w:tcPr>
          <w:p w14:paraId="1F2CF29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1A62BBA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02F5212D" w14:textId="77777777" w:rsidTr="000F66E2">
        <w:tc>
          <w:tcPr>
            <w:tcW w:w="600" w:type="pct"/>
          </w:tcPr>
          <w:p w14:paraId="3D7EDD4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53</w:t>
            </w:r>
          </w:p>
        </w:tc>
        <w:tc>
          <w:tcPr>
            <w:tcW w:w="2856" w:type="pct"/>
            <w:vAlign w:val="center"/>
          </w:tcPr>
          <w:p w14:paraId="46FC79A3"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Extrato de grampo.: extrator de grampo tipo espátula fabricado em aço inoxidável</w:t>
            </w:r>
          </w:p>
        </w:tc>
        <w:tc>
          <w:tcPr>
            <w:tcW w:w="829" w:type="pct"/>
            <w:vAlign w:val="center"/>
          </w:tcPr>
          <w:p w14:paraId="5ED3319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72148D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47AAD7C1" w14:textId="77777777" w:rsidTr="000F66E2">
        <w:tc>
          <w:tcPr>
            <w:tcW w:w="600" w:type="pct"/>
          </w:tcPr>
          <w:p w14:paraId="11067B7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54</w:t>
            </w:r>
          </w:p>
        </w:tc>
        <w:tc>
          <w:tcPr>
            <w:tcW w:w="2856" w:type="pct"/>
            <w:vAlign w:val="center"/>
          </w:tcPr>
          <w:p w14:paraId="40BC3079"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Fichário simples para mesa, uma gaveta</w:t>
            </w:r>
            <w:r>
              <w:rPr>
                <w:rFonts w:ascii="Arial Narrow" w:hAnsi="Arial Narrow" w:cs="Arial"/>
                <w:b w:val="0"/>
                <w:lang w:val="pt-BR"/>
              </w:rPr>
              <w:t xml:space="preserve"> </w:t>
            </w:r>
            <w:r w:rsidRPr="00FA3DD8">
              <w:rPr>
                <w:rFonts w:ascii="Arial Narrow" w:hAnsi="Arial Narrow" w:cs="Arial"/>
                <w:b w:val="0"/>
              </w:rPr>
              <w:t>medindo:134x186x400mm.p/fichas 3x5"=7,6x12,7 cm.fichario 01 gav med. 157x210x400 mm.p/ fichas 4x6"=10,2x15,7 cm.</w:t>
            </w:r>
          </w:p>
        </w:tc>
        <w:tc>
          <w:tcPr>
            <w:tcW w:w="829" w:type="pct"/>
            <w:vAlign w:val="center"/>
          </w:tcPr>
          <w:p w14:paraId="0E9C561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1E9EA84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5E6EFC9C" w14:textId="77777777" w:rsidTr="000F66E2">
        <w:tc>
          <w:tcPr>
            <w:tcW w:w="600" w:type="pct"/>
          </w:tcPr>
          <w:p w14:paraId="0023DBC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55</w:t>
            </w:r>
          </w:p>
        </w:tc>
        <w:tc>
          <w:tcPr>
            <w:tcW w:w="2856" w:type="pct"/>
            <w:vAlign w:val="center"/>
          </w:tcPr>
          <w:p w14:paraId="7AB36B3C"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Fita adesiva: fita adesiva transparente- em polipropileno, multiuso, 45 mmx 45 m. Pct com 4 unidades</w:t>
            </w:r>
          </w:p>
        </w:tc>
        <w:tc>
          <w:tcPr>
            <w:tcW w:w="829" w:type="pct"/>
            <w:vAlign w:val="center"/>
          </w:tcPr>
          <w:p w14:paraId="5025C5F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5429B0C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6804EC8A" w14:textId="77777777" w:rsidTr="000F66E2">
        <w:tc>
          <w:tcPr>
            <w:tcW w:w="600" w:type="pct"/>
          </w:tcPr>
          <w:p w14:paraId="62DDC95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56</w:t>
            </w:r>
          </w:p>
        </w:tc>
        <w:tc>
          <w:tcPr>
            <w:tcW w:w="2856" w:type="pct"/>
            <w:vAlign w:val="center"/>
          </w:tcPr>
          <w:p w14:paraId="71829C5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Fita adesiva polisil 12mmx10m colorida: cores: amarelo, azul, verde e vermelho.pct com 6 unidades</w:t>
            </w:r>
          </w:p>
        </w:tc>
        <w:tc>
          <w:tcPr>
            <w:tcW w:w="829" w:type="pct"/>
            <w:vAlign w:val="center"/>
          </w:tcPr>
          <w:p w14:paraId="3AB4D89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46E55BF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04DC24DD" w14:textId="77777777" w:rsidTr="000F66E2">
        <w:tc>
          <w:tcPr>
            <w:tcW w:w="600" w:type="pct"/>
          </w:tcPr>
          <w:p w14:paraId="1FF3489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57</w:t>
            </w:r>
          </w:p>
        </w:tc>
        <w:tc>
          <w:tcPr>
            <w:tcW w:w="2856" w:type="pct"/>
            <w:vAlign w:val="center"/>
          </w:tcPr>
          <w:p w14:paraId="5335B11C"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Fita adesiva transparente: medindo 12 mm x 30 m.</w:t>
            </w:r>
          </w:p>
        </w:tc>
        <w:tc>
          <w:tcPr>
            <w:tcW w:w="829" w:type="pct"/>
            <w:vAlign w:val="center"/>
          </w:tcPr>
          <w:p w14:paraId="4DD8659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1BE840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630BE2F0" w14:textId="77777777" w:rsidTr="000F66E2">
        <w:tc>
          <w:tcPr>
            <w:tcW w:w="600" w:type="pct"/>
          </w:tcPr>
          <w:p w14:paraId="0C7EF2B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58</w:t>
            </w:r>
          </w:p>
        </w:tc>
        <w:tc>
          <w:tcPr>
            <w:tcW w:w="2856" w:type="pct"/>
            <w:vAlign w:val="center"/>
          </w:tcPr>
          <w:p w14:paraId="7D329C2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Fita cetim largura:15mm, comprimento 10 mts, composição 100% poliamida</w:t>
            </w:r>
          </w:p>
        </w:tc>
        <w:tc>
          <w:tcPr>
            <w:tcW w:w="829" w:type="pct"/>
            <w:vAlign w:val="center"/>
          </w:tcPr>
          <w:p w14:paraId="199C956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271B72B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C690A5D" w14:textId="77777777" w:rsidTr="000F66E2">
        <w:tc>
          <w:tcPr>
            <w:tcW w:w="600" w:type="pct"/>
          </w:tcPr>
          <w:p w14:paraId="5A0E0DF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59</w:t>
            </w:r>
          </w:p>
        </w:tc>
        <w:tc>
          <w:tcPr>
            <w:tcW w:w="2856" w:type="pct"/>
            <w:vAlign w:val="center"/>
          </w:tcPr>
          <w:p w14:paraId="6839C0F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Giz branco para quadro negro: caixa com 64 palitos.</w:t>
            </w:r>
          </w:p>
        </w:tc>
        <w:tc>
          <w:tcPr>
            <w:tcW w:w="829" w:type="pct"/>
            <w:vAlign w:val="center"/>
          </w:tcPr>
          <w:p w14:paraId="0AAC016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03BF493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1E1D801A" w14:textId="77777777" w:rsidTr="000F66E2">
        <w:tc>
          <w:tcPr>
            <w:tcW w:w="600" w:type="pct"/>
          </w:tcPr>
          <w:p w14:paraId="44BF78E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60</w:t>
            </w:r>
          </w:p>
        </w:tc>
        <w:tc>
          <w:tcPr>
            <w:tcW w:w="2856" w:type="pct"/>
            <w:vAlign w:val="center"/>
          </w:tcPr>
          <w:p w14:paraId="008D73E9"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Giz de cera: colorido, material atóxico caixa com 12 und.</w:t>
            </w:r>
          </w:p>
        </w:tc>
        <w:tc>
          <w:tcPr>
            <w:tcW w:w="829" w:type="pct"/>
            <w:vAlign w:val="center"/>
          </w:tcPr>
          <w:p w14:paraId="4DA4642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36A2C99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5DB9A886" w14:textId="77777777" w:rsidTr="000F66E2">
        <w:tc>
          <w:tcPr>
            <w:tcW w:w="600" w:type="pct"/>
          </w:tcPr>
          <w:p w14:paraId="6CC826C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61</w:t>
            </w:r>
          </w:p>
        </w:tc>
        <w:tc>
          <w:tcPr>
            <w:tcW w:w="2856" w:type="pct"/>
            <w:vAlign w:val="center"/>
          </w:tcPr>
          <w:p w14:paraId="5584AF7B"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Gliter em pó: descrição</w:t>
            </w:r>
            <w:r w:rsidRPr="00FA3DD8">
              <w:rPr>
                <w:rFonts w:ascii="Arial Narrow" w:hAnsi="Arial Narrow" w:cs="Arial"/>
                <w:b w:val="0"/>
                <w:lang w:val="pt-BR"/>
              </w:rPr>
              <w:t xml:space="preserve"> </w:t>
            </w:r>
            <w:r w:rsidRPr="00FA3DD8">
              <w:rPr>
                <w:rFonts w:ascii="Arial Narrow" w:hAnsi="Arial Narrow" w:cs="Arial"/>
                <w:b w:val="0"/>
              </w:rPr>
              <w:t xml:space="preserve">características do produto </w:t>
            </w:r>
            <w:r w:rsidRPr="00FA3DD8">
              <w:rPr>
                <w:rFonts w:ascii="Arial Narrow" w:hAnsi="Arial Narrow" w:cs="Arial"/>
                <w:b w:val="0"/>
                <w:lang w:val="pt-BR"/>
              </w:rPr>
              <w:t xml:space="preserve"> </w:t>
            </w:r>
            <w:r w:rsidRPr="00FA3DD8">
              <w:rPr>
                <w:rFonts w:ascii="Arial Narrow" w:hAnsi="Arial Narrow" w:cs="Arial"/>
                <w:b w:val="0"/>
              </w:rPr>
              <w:t xml:space="preserve">cores alegres e vibrantes, para dar um toque especial e diferente em seus desenhos </w:t>
            </w:r>
            <w:r w:rsidRPr="00FA3DD8">
              <w:rPr>
                <w:rFonts w:ascii="Arial Narrow" w:hAnsi="Arial Narrow" w:cs="Arial"/>
                <w:b w:val="0"/>
                <w:lang w:val="pt-BR"/>
              </w:rPr>
              <w:t xml:space="preserve"> </w:t>
            </w:r>
            <w:r w:rsidRPr="00FA3DD8">
              <w:rPr>
                <w:rFonts w:ascii="Arial Narrow" w:hAnsi="Arial Narrow" w:cs="Arial"/>
                <w:b w:val="0"/>
              </w:rPr>
              <w:t xml:space="preserve">ideal para ser utilizada em trabalhos escolares, customização, trabalhos artesanais ou fantasias embalagem 6 potes de glitter em pó 3 gr cada </w:t>
            </w:r>
            <w:r w:rsidRPr="00FA3DD8">
              <w:rPr>
                <w:rFonts w:ascii="Arial Narrow" w:hAnsi="Arial Narrow" w:cs="Arial"/>
                <w:b w:val="0"/>
                <w:lang w:val="pt-BR"/>
              </w:rPr>
              <w:t xml:space="preserve"> </w:t>
            </w:r>
            <w:r w:rsidRPr="00FA3DD8">
              <w:rPr>
                <w:rFonts w:ascii="Arial Narrow" w:hAnsi="Arial Narrow" w:cs="Arial"/>
                <w:b w:val="0"/>
              </w:rPr>
              <w:t xml:space="preserve">remoção </w:t>
            </w:r>
            <w:r w:rsidRPr="00FA3DD8">
              <w:rPr>
                <w:rFonts w:ascii="Arial Narrow" w:hAnsi="Arial Narrow" w:cs="Arial"/>
                <w:b w:val="0"/>
                <w:lang w:val="pt-BR"/>
              </w:rPr>
              <w:t xml:space="preserve"> </w:t>
            </w:r>
            <w:r w:rsidRPr="00FA3DD8">
              <w:rPr>
                <w:rFonts w:ascii="Arial Narrow" w:hAnsi="Arial Narrow" w:cs="Arial"/>
                <w:b w:val="0"/>
              </w:rPr>
              <w:t>para colar basta utilizar cola branca ou bastão</w:t>
            </w:r>
          </w:p>
        </w:tc>
        <w:tc>
          <w:tcPr>
            <w:tcW w:w="829" w:type="pct"/>
            <w:vAlign w:val="center"/>
          </w:tcPr>
          <w:p w14:paraId="5E4CE00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463AED9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1EA910C9" w14:textId="77777777" w:rsidTr="000F66E2">
        <w:tc>
          <w:tcPr>
            <w:tcW w:w="600" w:type="pct"/>
          </w:tcPr>
          <w:p w14:paraId="3683016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62</w:t>
            </w:r>
          </w:p>
        </w:tc>
        <w:tc>
          <w:tcPr>
            <w:tcW w:w="2856" w:type="pct"/>
            <w:vAlign w:val="center"/>
          </w:tcPr>
          <w:p w14:paraId="5AD8EB3C"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Grafite 0,7mm hb (2 tubos c/12un) sm/c507-hb: carga desenvolvida para conferir mais resistência e suavidade na escrita utilizada em todas as lapiseiras automáticas pentel </w:t>
            </w:r>
            <w:r w:rsidRPr="00FA3DD8">
              <w:rPr>
                <w:rFonts w:ascii="Arial Narrow" w:hAnsi="Arial Narrow" w:cs="Arial"/>
                <w:b w:val="0"/>
                <w:lang w:val="pt-BR"/>
              </w:rPr>
              <w:t xml:space="preserve"> </w:t>
            </w:r>
            <w:r w:rsidRPr="00FA3DD8">
              <w:rPr>
                <w:rFonts w:ascii="Arial Narrow" w:hAnsi="Arial Narrow" w:cs="Arial"/>
                <w:b w:val="0"/>
              </w:rPr>
              <w:t>tubo com 12 minas (cada)</w:t>
            </w:r>
          </w:p>
        </w:tc>
        <w:tc>
          <w:tcPr>
            <w:tcW w:w="829" w:type="pct"/>
            <w:vAlign w:val="center"/>
          </w:tcPr>
          <w:p w14:paraId="4EC5467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012C619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79845EBA" w14:textId="77777777" w:rsidTr="000F66E2">
        <w:tc>
          <w:tcPr>
            <w:tcW w:w="600" w:type="pct"/>
          </w:tcPr>
          <w:p w14:paraId="56F5BF9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63</w:t>
            </w:r>
          </w:p>
        </w:tc>
        <w:tc>
          <w:tcPr>
            <w:tcW w:w="2856" w:type="pct"/>
            <w:vAlign w:val="center"/>
          </w:tcPr>
          <w:p w14:paraId="2CC30D22"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Grampeador de mesa 26/6 2:</w:t>
            </w:r>
            <w:r w:rsidRPr="00FA3DD8">
              <w:rPr>
                <w:rFonts w:ascii="Arial Narrow" w:hAnsi="Arial Narrow" w:cs="Arial"/>
                <w:b w:val="0"/>
                <w:lang w:val="pt-BR"/>
              </w:rPr>
              <w:t xml:space="preserve"> </w:t>
            </w:r>
            <w:r w:rsidRPr="00FA3DD8">
              <w:rPr>
                <w:rFonts w:ascii="Arial Narrow" w:hAnsi="Arial Narrow" w:cs="Arial"/>
                <w:b w:val="0"/>
              </w:rPr>
              <w:t xml:space="preserve">características do produto </w:t>
            </w:r>
            <w:r w:rsidRPr="00FA3DD8">
              <w:rPr>
                <w:rFonts w:ascii="Arial Narrow" w:hAnsi="Arial Narrow" w:cs="Arial"/>
                <w:b w:val="0"/>
                <w:lang w:val="pt-BR"/>
              </w:rPr>
              <w:t xml:space="preserve"> </w:t>
            </w:r>
            <w:r w:rsidRPr="00FA3DD8">
              <w:rPr>
                <w:rFonts w:ascii="Arial Narrow" w:hAnsi="Arial Narrow" w:cs="Arial"/>
                <w:b w:val="0"/>
              </w:rPr>
              <w:t xml:space="preserve">grampeia até 20 folhas </w:t>
            </w:r>
            <w:r w:rsidRPr="00FA3DD8">
              <w:rPr>
                <w:rFonts w:ascii="Arial Narrow" w:hAnsi="Arial Narrow" w:cs="Arial"/>
                <w:b w:val="0"/>
                <w:lang w:val="pt-BR"/>
              </w:rPr>
              <w:t xml:space="preserve"> </w:t>
            </w:r>
            <w:r w:rsidRPr="00FA3DD8">
              <w:rPr>
                <w:rFonts w:ascii="Arial Narrow" w:hAnsi="Arial Narrow" w:cs="Arial"/>
                <w:b w:val="0"/>
              </w:rPr>
              <w:t xml:space="preserve">espaço de 66mm para as folhas grampos do tipo: </w:t>
            </w:r>
            <w:r w:rsidRPr="00FA3DD8">
              <w:rPr>
                <w:rFonts w:ascii="Arial Narrow" w:hAnsi="Arial Narrow" w:cs="Arial"/>
                <w:b w:val="0"/>
                <w:lang w:val="pt-BR"/>
              </w:rPr>
              <w:t xml:space="preserve"> </w:t>
            </w:r>
            <w:r w:rsidRPr="00FA3DD8">
              <w:rPr>
                <w:rFonts w:ascii="Arial Narrow" w:hAnsi="Arial Narrow" w:cs="Arial"/>
                <w:b w:val="0"/>
              </w:rPr>
              <w:t xml:space="preserve">24/6, 26/6 </w:t>
            </w:r>
            <w:r w:rsidRPr="00FA3DD8">
              <w:rPr>
                <w:rFonts w:ascii="Arial Narrow" w:hAnsi="Arial Narrow" w:cs="Arial"/>
                <w:b w:val="0"/>
                <w:lang w:val="pt-BR"/>
              </w:rPr>
              <w:t xml:space="preserve"> </w:t>
            </w:r>
            <w:r w:rsidRPr="00FA3DD8">
              <w:rPr>
                <w:rFonts w:ascii="Arial Narrow" w:hAnsi="Arial Narrow" w:cs="Arial"/>
                <w:b w:val="0"/>
              </w:rPr>
              <w:t>dimensões 12,6 x 3,6x 5,6cm</w:t>
            </w:r>
          </w:p>
        </w:tc>
        <w:tc>
          <w:tcPr>
            <w:tcW w:w="829" w:type="pct"/>
            <w:vAlign w:val="center"/>
          </w:tcPr>
          <w:p w14:paraId="51DB9F4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717A3D0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E1AEF98" w14:textId="77777777" w:rsidTr="000F66E2">
        <w:tc>
          <w:tcPr>
            <w:tcW w:w="600" w:type="pct"/>
          </w:tcPr>
          <w:p w14:paraId="66330B7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64</w:t>
            </w:r>
          </w:p>
        </w:tc>
        <w:tc>
          <w:tcPr>
            <w:tcW w:w="2856" w:type="pct"/>
            <w:vAlign w:val="center"/>
          </w:tcPr>
          <w:p w14:paraId="4F4BC4D9"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Grampeador grande 23/10: características do produto </w:t>
            </w:r>
            <w:r w:rsidRPr="00FA3DD8">
              <w:rPr>
                <w:rFonts w:ascii="Arial Narrow" w:hAnsi="Arial Narrow" w:cs="Arial"/>
                <w:b w:val="0"/>
                <w:lang w:val="pt-BR"/>
              </w:rPr>
              <w:t xml:space="preserve"> </w:t>
            </w:r>
            <w:r w:rsidRPr="00FA3DD8">
              <w:rPr>
                <w:rFonts w:ascii="Arial Narrow" w:hAnsi="Arial Narrow" w:cs="Arial"/>
                <w:b w:val="0"/>
              </w:rPr>
              <w:t>grampeia até 60 folhas espaço de 58 mm para as folhas</w:t>
            </w:r>
          </w:p>
        </w:tc>
        <w:tc>
          <w:tcPr>
            <w:tcW w:w="829" w:type="pct"/>
            <w:vAlign w:val="center"/>
          </w:tcPr>
          <w:p w14:paraId="28CB92E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24CF41C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48155049" w14:textId="77777777" w:rsidTr="000F66E2">
        <w:tc>
          <w:tcPr>
            <w:tcW w:w="600" w:type="pct"/>
          </w:tcPr>
          <w:p w14:paraId="2A66699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65</w:t>
            </w:r>
          </w:p>
        </w:tc>
        <w:tc>
          <w:tcPr>
            <w:tcW w:w="2856" w:type="pct"/>
            <w:vAlign w:val="center"/>
          </w:tcPr>
          <w:p w14:paraId="35ECC73A"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Grampo p/grampeador 26/6 galvanizado: características do produto grampos</w:t>
            </w:r>
            <w:r>
              <w:rPr>
                <w:rFonts w:ascii="Arial Narrow" w:hAnsi="Arial Narrow" w:cs="Arial"/>
                <w:b w:val="0"/>
                <w:lang w:val="pt-BR"/>
              </w:rPr>
              <w:t xml:space="preserve"> </w:t>
            </w:r>
            <w:r w:rsidRPr="00FA3DD8">
              <w:rPr>
                <w:rFonts w:ascii="Arial Narrow" w:hAnsi="Arial Narrow" w:cs="Arial"/>
                <w:b w:val="0"/>
              </w:rPr>
              <w:t xml:space="preserve">galvanizados </w:t>
            </w:r>
            <w:r>
              <w:rPr>
                <w:rFonts w:ascii="Arial Narrow" w:hAnsi="Arial Narrow" w:cs="Arial"/>
                <w:b w:val="0"/>
                <w:lang w:val="pt-BR"/>
              </w:rPr>
              <w:t xml:space="preserve"> </w:t>
            </w:r>
            <w:r w:rsidRPr="00FA3DD8">
              <w:rPr>
                <w:rFonts w:ascii="Arial Narrow" w:hAnsi="Arial Narrow" w:cs="Arial"/>
                <w:b w:val="0"/>
              </w:rPr>
              <w:t xml:space="preserve">grampos de zinco armazenar em locar seco </w:t>
            </w:r>
            <w:r>
              <w:rPr>
                <w:rFonts w:ascii="Arial Narrow" w:hAnsi="Arial Narrow" w:cs="Arial"/>
                <w:b w:val="0"/>
                <w:lang w:val="pt-BR"/>
              </w:rPr>
              <w:t xml:space="preserve"> </w:t>
            </w:r>
            <w:r w:rsidRPr="00FA3DD8">
              <w:rPr>
                <w:rFonts w:ascii="Arial Narrow" w:hAnsi="Arial Narrow" w:cs="Arial"/>
                <w:b w:val="0"/>
              </w:rPr>
              <w:t xml:space="preserve">pontas cortantes características do produto </w:t>
            </w:r>
            <w:r>
              <w:rPr>
                <w:rFonts w:ascii="Arial Narrow" w:hAnsi="Arial Narrow" w:cs="Arial"/>
                <w:b w:val="0"/>
                <w:lang w:val="pt-BR"/>
              </w:rPr>
              <w:t xml:space="preserve"> </w:t>
            </w:r>
            <w:r w:rsidRPr="00FA3DD8">
              <w:rPr>
                <w:rFonts w:ascii="Arial Narrow" w:hAnsi="Arial Narrow" w:cs="Arial"/>
                <w:b w:val="0"/>
              </w:rPr>
              <w:t xml:space="preserve">grampo galvanizado para grampeador </w:t>
            </w:r>
            <w:r>
              <w:rPr>
                <w:rFonts w:ascii="Arial Narrow" w:hAnsi="Arial Narrow" w:cs="Arial"/>
                <w:b w:val="0"/>
                <w:lang w:val="pt-BR"/>
              </w:rPr>
              <w:t xml:space="preserve"> </w:t>
            </w:r>
            <w:r w:rsidRPr="00FA3DD8">
              <w:rPr>
                <w:rFonts w:ascii="Arial Narrow" w:hAnsi="Arial Narrow" w:cs="Arial"/>
                <w:b w:val="0"/>
              </w:rPr>
              <w:t xml:space="preserve">tamanho </w:t>
            </w:r>
            <w:r w:rsidRPr="00FA3DD8">
              <w:rPr>
                <w:rFonts w:ascii="Arial Narrow" w:hAnsi="Arial Narrow" w:cs="Arial"/>
                <w:b w:val="0"/>
              </w:rPr>
              <w:br/>
              <w:t xml:space="preserve">26/6 </w:t>
            </w:r>
            <w:r>
              <w:rPr>
                <w:rFonts w:ascii="Arial Narrow" w:hAnsi="Arial Narrow" w:cs="Arial"/>
                <w:b w:val="0"/>
                <w:lang w:val="pt-BR"/>
              </w:rPr>
              <w:t xml:space="preserve"> </w:t>
            </w:r>
            <w:r w:rsidRPr="00FA3DD8">
              <w:rPr>
                <w:rFonts w:ascii="Arial Narrow" w:hAnsi="Arial Narrow" w:cs="Arial"/>
                <w:b w:val="0"/>
              </w:rPr>
              <w:t>embalagem 5000 unidades</w:t>
            </w:r>
          </w:p>
        </w:tc>
        <w:tc>
          <w:tcPr>
            <w:tcW w:w="829" w:type="pct"/>
            <w:vAlign w:val="center"/>
          </w:tcPr>
          <w:p w14:paraId="57A3D6F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437A5B8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68085F34" w14:textId="77777777" w:rsidTr="000F66E2">
        <w:tc>
          <w:tcPr>
            <w:tcW w:w="600" w:type="pct"/>
          </w:tcPr>
          <w:p w14:paraId="74B5D3F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66</w:t>
            </w:r>
          </w:p>
        </w:tc>
        <w:tc>
          <w:tcPr>
            <w:tcW w:w="2856" w:type="pct"/>
            <w:vAlign w:val="center"/>
          </w:tcPr>
          <w:p w14:paraId="7E927815"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Lápis borracha: especificações borracha abrasiva fórmula livre de pvc produto atóxico ideal para apagar escritas a tinta e grafite. Embalagem com 2 unidades</w:t>
            </w:r>
          </w:p>
        </w:tc>
        <w:tc>
          <w:tcPr>
            <w:tcW w:w="829" w:type="pct"/>
            <w:vAlign w:val="center"/>
          </w:tcPr>
          <w:p w14:paraId="5415C27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61D29E1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237F33D9" w14:textId="77777777" w:rsidTr="000F66E2">
        <w:tc>
          <w:tcPr>
            <w:tcW w:w="600" w:type="pct"/>
          </w:tcPr>
          <w:p w14:paraId="24392F3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67</w:t>
            </w:r>
          </w:p>
        </w:tc>
        <w:tc>
          <w:tcPr>
            <w:tcW w:w="2856" w:type="pct"/>
            <w:vAlign w:val="center"/>
          </w:tcPr>
          <w:p w14:paraId="40D575AC"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color w:val="212529"/>
              </w:rPr>
              <w:t xml:space="preserve">Lápis de Cor grande 12 cores Evolution sextavado, Ponta ultra resistente, Corpo sextavado, Mina macia e fácil de apontar, </w:t>
            </w:r>
            <w:r w:rsidRPr="00FA3DD8">
              <w:rPr>
                <w:rFonts w:ascii="Arial Narrow" w:hAnsi="Arial Narrow" w:cs="Segoe UI"/>
                <w:b w:val="0"/>
                <w:color w:val="212529"/>
              </w:rPr>
              <w:t>Cores vivas e ótimo poder de cobertura. Cx com 12</w:t>
            </w:r>
          </w:p>
        </w:tc>
        <w:tc>
          <w:tcPr>
            <w:tcW w:w="829" w:type="pct"/>
            <w:vAlign w:val="center"/>
          </w:tcPr>
          <w:p w14:paraId="58102AC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F456E8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p w14:paraId="25AE1C4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p>
        </w:tc>
      </w:tr>
      <w:tr w:rsidR="000F66E2" w:rsidRPr="00FA3DD8" w14:paraId="55481F21" w14:textId="77777777" w:rsidTr="000F66E2">
        <w:tc>
          <w:tcPr>
            <w:tcW w:w="600" w:type="pct"/>
          </w:tcPr>
          <w:p w14:paraId="61F4C8D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68</w:t>
            </w:r>
          </w:p>
        </w:tc>
        <w:tc>
          <w:tcPr>
            <w:tcW w:w="2856" w:type="pct"/>
            <w:vAlign w:val="center"/>
          </w:tcPr>
          <w:p w14:paraId="06C91AF3"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Lápis preto: lápis preto nº2 redondo, primeira linha caixa com 144 und.</w:t>
            </w:r>
          </w:p>
        </w:tc>
        <w:tc>
          <w:tcPr>
            <w:tcW w:w="829" w:type="pct"/>
            <w:vAlign w:val="center"/>
          </w:tcPr>
          <w:p w14:paraId="6C1B9D0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A6379E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70</w:t>
            </w:r>
          </w:p>
        </w:tc>
      </w:tr>
      <w:tr w:rsidR="000F66E2" w:rsidRPr="00FA3DD8" w14:paraId="37F010C6" w14:textId="77777777" w:rsidTr="000F66E2">
        <w:tc>
          <w:tcPr>
            <w:tcW w:w="600" w:type="pct"/>
          </w:tcPr>
          <w:p w14:paraId="4ADF263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69</w:t>
            </w:r>
          </w:p>
        </w:tc>
        <w:tc>
          <w:tcPr>
            <w:tcW w:w="2856" w:type="pct"/>
            <w:vAlign w:val="center"/>
          </w:tcPr>
          <w:p w14:paraId="6DC98456"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Lapiseira 0.7mm técnica tecnocis +1 mina de grafite rosa, bt 1 un: características do produto </w:t>
            </w:r>
            <w:r w:rsidRPr="00FA3DD8">
              <w:rPr>
                <w:rFonts w:ascii="Arial Narrow" w:hAnsi="Arial Narrow" w:cs="Arial"/>
                <w:b w:val="0"/>
                <w:lang w:val="pt-BR"/>
              </w:rPr>
              <w:t xml:space="preserve"> </w:t>
            </w:r>
            <w:r w:rsidRPr="00FA3DD8">
              <w:rPr>
                <w:rFonts w:ascii="Arial Narrow" w:hAnsi="Arial Narrow" w:cs="Arial"/>
                <w:b w:val="0"/>
              </w:rPr>
              <w:t xml:space="preserve">lapiseira 0.7mm técnica </w:t>
            </w:r>
            <w:r>
              <w:rPr>
                <w:rFonts w:ascii="Arial Narrow" w:hAnsi="Arial Narrow" w:cs="Arial"/>
                <w:b w:val="0"/>
                <w:lang w:val="pt-BR"/>
              </w:rPr>
              <w:t xml:space="preserve"> </w:t>
            </w:r>
            <w:r w:rsidRPr="00FA3DD8">
              <w:rPr>
                <w:rFonts w:ascii="Arial Narrow" w:hAnsi="Arial Narrow" w:cs="Arial"/>
                <w:b w:val="0"/>
              </w:rPr>
              <w:t xml:space="preserve">especificações: com ponta retrátil </w:t>
            </w:r>
            <w:r w:rsidRPr="00FA3DD8">
              <w:rPr>
                <w:rFonts w:ascii="Arial Narrow" w:hAnsi="Arial Narrow" w:cs="Arial"/>
                <w:b w:val="0"/>
              </w:rPr>
              <w:br/>
              <w:t xml:space="preserve">grip emborrachado, maior conforto na escrita indicador de graduação </w:t>
            </w:r>
            <w:r w:rsidRPr="00FA3DD8">
              <w:rPr>
                <w:rFonts w:ascii="Arial Narrow" w:hAnsi="Arial Narrow" w:cs="Arial"/>
                <w:b w:val="0"/>
              </w:rPr>
              <w:br/>
              <w:t>borracha no topo</w:t>
            </w:r>
          </w:p>
        </w:tc>
        <w:tc>
          <w:tcPr>
            <w:tcW w:w="829" w:type="pct"/>
            <w:vAlign w:val="center"/>
          </w:tcPr>
          <w:p w14:paraId="66E6C33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3DDBE51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52E866AC" w14:textId="77777777" w:rsidTr="000F66E2">
        <w:tc>
          <w:tcPr>
            <w:tcW w:w="600" w:type="pct"/>
          </w:tcPr>
          <w:p w14:paraId="0FC053F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70</w:t>
            </w:r>
          </w:p>
        </w:tc>
        <w:tc>
          <w:tcPr>
            <w:tcW w:w="2856" w:type="pct"/>
            <w:vAlign w:val="center"/>
          </w:tcPr>
          <w:p w14:paraId="60623B57"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Limpador para telas c/60ml: características do produto é ideal para remover com segurança resíduo, oleosidade e manchas digitais, deixando seu monitor de plasma e lcd com o seu brilho original e aspecto de novo. Dados técnicos: composição: água, tensoativos e conservantes. </w:t>
            </w:r>
            <w:r w:rsidRPr="00FA3DD8">
              <w:rPr>
                <w:rFonts w:ascii="Arial Narrow" w:hAnsi="Arial Narrow" w:cs="Arial"/>
                <w:b w:val="0"/>
                <w:lang w:val="pt-BR"/>
              </w:rPr>
              <w:t xml:space="preserve"> </w:t>
            </w:r>
            <w:r w:rsidRPr="00FA3DD8">
              <w:rPr>
                <w:rFonts w:ascii="Arial Narrow" w:hAnsi="Arial Narrow" w:cs="Arial"/>
                <w:b w:val="0"/>
              </w:rPr>
              <w:t xml:space="preserve">Itens inclusos: </w:t>
            </w:r>
            <w:r w:rsidRPr="00FA3DD8">
              <w:rPr>
                <w:rFonts w:ascii="Arial Narrow" w:hAnsi="Arial Narrow" w:cs="Arial"/>
                <w:b w:val="0"/>
              </w:rPr>
              <w:br/>
              <w:t>01 recipiente spray com 60ml</w:t>
            </w:r>
          </w:p>
        </w:tc>
        <w:tc>
          <w:tcPr>
            <w:tcW w:w="829" w:type="pct"/>
            <w:vAlign w:val="center"/>
          </w:tcPr>
          <w:p w14:paraId="338B682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6284B9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15910276" w14:textId="77777777" w:rsidTr="000F66E2">
        <w:tc>
          <w:tcPr>
            <w:tcW w:w="600" w:type="pct"/>
          </w:tcPr>
          <w:p w14:paraId="38B7C2A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71</w:t>
            </w:r>
          </w:p>
        </w:tc>
        <w:tc>
          <w:tcPr>
            <w:tcW w:w="2856" w:type="pct"/>
            <w:vAlign w:val="center"/>
          </w:tcPr>
          <w:p w14:paraId="7CB274C6"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Livro de ata: capa dura, tamanho oficio, numerado 100 fls.</w:t>
            </w:r>
          </w:p>
        </w:tc>
        <w:tc>
          <w:tcPr>
            <w:tcW w:w="829" w:type="pct"/>
            <w:vAlign w:val="center"/>
          </w:tcPr>
          <w:p w14:paraId="6536CB6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226622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7E9BA80C" w14:textId="77777777" w:rsidTr="000F66E2">
        <w:tc>
          <w:tcPr>
            <w:tcW w:w="600" w:type="pct"/>
          </w:tcPr>
          <w:p w14:paraId="77181F7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72</w:t>
            </w:r>
          </w:p>
        </w:tc>
        <w:tc>
          <w:tcPr>
            <w:tcW w:w="2856" w:type="pct"/>
            <w:vAlign w:val="center"/>
          </w:tcPr>
          <w:p w14:paraId="737CFF36"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Livro de ponto 1/4 160fls: especificações </w:t>
            </w:r>
            <w:r w:rsidRPr="00FA3DD8">
              <w:rPr>
                <w:rFonts w:ascii="Arial Narrow" w:hAnsi="Arial Narrow" w:cs="Arial"/>
                <w:b w:val="0"/>
              </w:rPr>
              <w:br/>
              <w:t xml:space="preserve">livro de ponto 1/4 </w:t>
            </w:r>
            <w:r w:rsidRPr="00FA3DD8">
              <w:rPr>
                <w:rFonts w:ascii="Arial Narrow" w:hAnsi="Arial Narrow" w:cs="Arial"/>
                <w:b w:val="0"/>
                <w:lang w:val="pt-BR"/>
              </w:rPr>
              <w:t xml:space="preserve"> </w:t>
            </w:r>
            <w:r w:rsidRPr="00FA3DD8">
              <w:rPr>
                <w:rFonts w:ascii="Arial Narrow" w:hAnsi="Arial Narrow" w:cs="Arial"/>
                <w:b w:val="0"/>
              </w:rPr>
              <w:t xml:space="preserve">capa dura </w:t>
            </w:r>
            <w:r w:rsidRPr="00FA3DD8">
              <w:rPr>
                <w:rFonts w:ascii="Arial Narrow" w:hAnsi="Arial Narrow" w:cs="Arial"/>
                <w:b w:val="0"/>
                <w:lang w:val="pt-BR"/>
              </w:rPr>
              <w:t xml:space="preserve"> </w:t>
            </w:r>
            <w:r w:rsidRPr="00FA3DD8">
              <w:rPr>
                <w:rFonts w:ascii="Arial Narrow" w:hAnsi="Arial Narrow" w:cs="Arial"/>
                <w:b w:val="0"/>
              </w:rPr>
              <w:t>160 folhas</w:t>
            </w:r>
          </w:p>
        </w:tc>
        <w:tc>
          <w:tcPr>
            <w:tcW w:w="829" w:type="pct"/>
            <w:vAlign w:val="center"/>
          </w:tcPr>
          <w:p w14:paraId="1D579DC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454B8E3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1A6848D4" w14:textId="77777777" w:rsidTr="000F66E2">
        <w:tc>
          <w:tcPr>
            <w:tcW w:w="600" w:type="pct"/>
          </w:tcPr>
          <w:p w14:paraId="348ACCE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73</w:t>
            </w:r>
          </w:p>
        </w:tc>
        <w:tc>
          <w:tcPr>
            <w:tcW w:w="2856" w:type="pct"/>
            <w:vAlign w:val="center"/>
          </w:tcPr>
          <w:p w14:paraId="4BE4374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Livro de ponto c/100 fls numeradas, capa dura</w:t>
            </w:r>
          </w:p>
        </w:tc>
        <w:tc>
          <w:tcPr>
            <w:tcW w:w="829" w:type="pct"/>
            <w:vAlign w:val="center"/>
          </w:tcPr>
          <w:p w14:paraId="0D2870F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382579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31170C72" w14:textId="77777777" w:rsidTr="000F66E2">
        <w:tc>
          <w:tcPr>
            <w:tcW w:w="600" w:type="pct"/>
          </w:tcPr>
          <w:p w14:paraId="2DBEAD3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74</w:t>
            </w:r>
          </w:p>
        </w:tc>
        <w:tc>
          <w:tcPr>
            <w:tcW w:w="2856" w:type="pct"/>
            <w:vAlign w:val="center"/>
          </w:tcPr>
          <w:p w14:paraId="07087D77"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Livro protocolo correspondência 1/4 100 fls: características do produto livro protocolo de correspondência com 100 folhas; </w:t>
            </w:r>
            <w:r>
              <w:rPr>
                <w:rFonts w:ascii="Arial Narrow" w:hAnsi="Arial Narrow" w:cs="Arial"/>
                <w:b w:val="0"/>
                <w:lang w:val="pt-BR"/>
              </w:rPr>
              <w:t xml:space="preserve"> </w:t>
            </w:r>
            <w:r w:rsidRPr="00FA3DD8">
              <w:rPr>
                <w:rFonts w:ascii="Arial Narrow" w:hAnsi="Arial Narrow" w:cs="Arial"/>
                <w:b w:val="0"/>
              </w:rPr>
              <w:t>formato 160 x 220 mm; capa de papelão 0,705 grs, cor preta e azul;</w:t>
            </w:r>
          </w:p>
        </w:tc>
        <w:tc>
          <w:tcPr>
            <w:tcW w:w="829" w:type="pct"/>
            <w:vAlign w:val="center"/>
          </w:tcPr>
          <w:p w14:paraId="6BC1E73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8D0108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6629D0D4" w14:textId="77777777" w:rsidTr="000F66E2">
        <w:tc>
          <w:tcPr>
            <w:tcW w:w="600" w:type="pct"/>
          </w:tcPr>
          <w:p w14:paraId="5C453F7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75</w:t>
            </w:r>
          </w:p>
        </w:tc>
        <w:tc>
          <w:tcPr>
            <w:tcW w:w="2856" w:type="pct"/>
            <w:vAlign w:val="center"/>
          </w:tcPr>
          <w:p w14:paraId="67A18296"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Marca texto: cx com 12 und, cores vivas e brilhantes, tinta fluorescente, ideal para marcar impressões.</w:t>
            </w:r>
          </w:p>
        </w:tc>
        <w:tc>
          <w:tcPr>
            <w:tcW w:w="829" w:type="pct"/>
            <w:vAlign w:val="center"/>
          </w:tcPr>
          <w:p w14:paraId="3A1BAF1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53184C0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086144C7" w14:textId="77777777" w:rsidTr="000F66E2">
        <w:tc>
          <w:tcPr>
            <w:tcW w:w="600" w:type="pct"/>
          </w:tcPr>
          <w:p w14:paraId="6D3D53D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76</w:t>
            </w:r>
          </w:p>
        </w:tc>
        <w:tc>
          <w:tcPr>
            <w:tcW w:w="2856" w:type="pct"/>
            <w:vAlign w:val="center"/>
          </w:tcPr>
          <w:p w14:paraId="64C7595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Marcador de página adesivo flags de papel 76 mmx15mm, 180 folhas</w:t>
            </w:r>
          </w:p>
        </w:tc>
        <w:tc>
          <w:tcPr>
            <w:tcW w:w="829" w:type="pct"/>
            <w:vAlign w:val="center"/>
          </w:tcPr>
          <w:p w14:paraId="4EBB5BC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04BE020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759DD076" w14:textId="77777777" w:rsidTr="000F66E2">
        <w:tc>
          <w:tcPr>
            <w:tcW w:w="600" w:type="pct"/>
          </w:tcPr>
          <w:p w14:paraId="1698458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77</w:t>
            </w:r>
          </w:p>
        </w:tc>
        <w:tc>
          <w:tcPr>
            <w:tcW w:w="2856" w:type="pct"/>
            <w:vAlign w:val="center"/>
          </w:tcPr>
          <w:p w14:paraId="6AB057EF"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Organizador de mesa fumê c/ papel branco.: características do produto organizador de mesa bloco de papel lembrete branco cor fumê </w:t>
            </w:r>
            <w:r w:rsidRPr="00FA3DD8">
              <w:rPr>
                <w:rFonts w:ascii="Arial Narrow" w:hAnsi="Arial Narrow" w:cs="Arial"/>
                <w:b w:val="0"/>
                <w:lang w:val="pt-BR"/>
              </w:rPr>
              <w:t xml:space="preserve"> </w:t>
            </w:r>
            <w:r w:rsidRPr="00FA3DD8">
              <w:rPr>
                <w:rFonts w:ascii="Arial Narrow" w:hAnsi="Arial Narrow" w:cs="Arial"/>
                <w:b w:val="0"/>
              </w:rPr>
              <w:t>dimensões 156 x 94 x 85</w:t>
            </w:r>
          </w:p>
        </w:tc>
        <w:tc>
          <w:tcPr>
            <w:tcW w:w="829" w:type="pct"/>
            <w:vAlign w:val="center"/>
          </w:tcPr>
          <w:p w14:paraId="0A2A4A6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1374744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460F38B6" w14:textId="77777777" w:rsidTr="000F66E2">
        <w:tc>
          <w:tcPr>
            <w:tcW w:w="600" w:type="pct"/>
          </w:tcPr>
          <w:p w14:paraId="425324B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78</w:t>
            </w:r>
          </w:p>
        </w:tc>
        <w:tc>
          <w:tcPr>
            <w:tcW w:w="2856" w:type="pct"/>
            <w:vAlign w:val="center"/>
          </w:tcPr>
          <w:p w14:paraId="0AB394D0"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Papel a4 com 10 resmas: 210 x 297mm, branco, 75g/m, com isso 9001/14001, resma de 500 fls cada cx com 10 resmas, não reciclado.</w:t>
            </w:r>
          </w:p>
        </w:tc>
        <w:tc>
          <w:tcPr>
            <w:tcW w:w="829" w:type="pct"/>
            <w:vAlign w:val="center"/>
          </w:tcPr>
          <w:p w14:paraId="2660A25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6441A97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300</w:t>
            </w:r>
          </w:p>
        </w:tc>
      </w:tr>
      <w:tr w:rsidR="000F66E2" w:rsidRPr="00FA3DD8" w14:paraId="4DA36ECA" w14:textId="77777777" w:rsidTr="000F66E2">
        <w:tc>
          <w:tcPr>
            <w:tcW w:w="600" w:type="pct"/>
          </w:tcPr>
          <w:p w14:paraId="50FF68F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79</w:t>
            </w:r>
          </w:p>
        </w:tc>
        <w:tc>
          <w:tcPr>
            <w:tcW w:w="2856" w:type="pct"/>
            <w:vAlign w:val="center"/>
          </w:tcPr>
          <w:p w14:paraId="716ADD8A"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Papel carbono: característica do produto: </w:t>
            </w:r>
            <w:r w:rsidRPr="00FA3DD8">
              <w:rPr>
                <w:rFonts w:ascii="Arial Narrow" w:hAnsi="Arial Narrow" w:cs="Arial"/>
                <w:b w:val="0"/>
              </w:rPr>
              <w:br/>
              <w:t xml:space="preserve">formato: ofício ( 22 x 33cm ) </w:t>
            </w:r>
            <w:r w:rsidRPr="00FA3DD8">
              <w:rPr>
                <w:rFonts w:ascii="Arial Narrow" w:hAnsi="Arial Narrow" w:cs="Arial"/>
                <w:b w:val="0"/>
              </w:rPr>
              <w:br/>
              <w:t>papel carbono azul: capacidade para 10 vias para escrita manual embalagem com 100 folhas</w:t>
            </w:r>
          </w:p>
        </w:tc>
        <w:tc>
          <w:tcPr>
            <w:tcW w:w="829" w:type="pct"/>
            <w:vAlign w:val="center"/>
          </w:tcPr>
          <w:p w14:paraId="2BC1E31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483252E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w:t>
            </w:r>
          </w:p>
        </w:tc>
      </w:tr>
      <w:tr w:rsidR="000F66E2" w:rsidRPr="00FA3DD8" w14:paraId="0DB96061" w14:textId="77777777" w:rsidTr="000F66E2">
        <w:tc>
          <w:tcPr>
            <w:tcW w:w="600" w:type="pct"/>
          </w:tcPr>
          <w:p w14:paraId="11DE136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80</w:t>
            </w:r>
          </w:p>
        </w:tc>
        <w:tc>
          <w:tcPr>
            <w:tcW w:w="2856" w:type="pct"/>
            <w:vAlign w:val="center"/>
          </w:tcPr>
          <w:p w14:paraId="0F9C007C"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Papel cartão: 180 g/m colorido em ambas as faces, 66 x 96, cores diversas, pacote com 10 unidades.</w:t>
            </w:r>
          </w:p>
        </w:tc>
        <w:tc>
          <w:tcPr>
            <w:tcW w:w="829" w:type="pct"/>
            <w:vAlign w:val="center"/>
          </w:tcPr>
          <w:p w14:paraId="6ECB5E4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0AEBA8D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6CC05E18" w14:textId="77777777" w:rsidTr="000F66E2">
        <w:tc>
          <w:tcPr>
            <w:tcW w:w="600" w:type="pct"/>
          </w:tcPr>
          <w:p w14:paraId="1BB3310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81</w:t>
            </w:r>
          </w:p>
        </w:tc>
        <w:tc>
          <w:tcPr>
            <w:tcW w:w="2856" w:type="pct"/>
            <w:vAlign w:val="center"/>
          </w:tcPr>
          <w:p w14:paraId="446C671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Papel celofane cores variadas: rolo com 100 unidades.</w:t>
            </w:r>
          </w:p>
        </w:tc>
        <w:tc>
          <w:tcPr>
            <w:tcW w:w="829" w:type="pct"/>
            <w:vAlign w:val="center"/>
          </w:tcPr>
          <w:p w14:paraId="0DBC4BE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Rl</w:t>
            </w:r>
          </w:p>
        </w:tc>
        <w:tc>
          <w:tcPr>
            <w:tcW w:w="715" w:type="pct"/>
            <w:vAlign w:val="center"/>
          </w:tcPr>
          <w:p w14:paraId="0BB9AA2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0AB6C713" w14:textId="77777777" w:rsidTr="000F66E2">
        <w:tc>
          <w:tcPr>
            <w:tcW w:w="600" w:type="pct"/>
          </w:tcPr>
          <w:p w14:paraId="2AE6C21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82</w:t>
            </w:r>
          </w:p>
        </w:tc>
        <w:tc>
          <w:tcPr>
            <w:tcW w:w="2856" w:type="pct"/>
            <w:vAlign w:val="center"/>
          </w:tcPr>
          <w:p w14:paraId="71AFF00C"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Papel colorset dupla face: especificações </w:t>
            </w:r>
            <w:r w:rsidRPr="00FA3DD8">
              <w:rPr>
                <w:rFonts w:ascii="Arial Narrow" w:hAnsi="Arial Narrow" w:cs="Arial"/>
                <w:b w:val="0"/>
              </w:rPr>
              <w:br/>
              <w:t xml:space="preserve">•  papel color set </w:t>
            </w:r>
            <w:r w:rsidRPr="00FA3DD8">
              <w:rPr>
                <w:rFonts w:ascii="Arial Narrow" w:hAnsi="Arial Narrow" w:cs="Arial"/>
                <w:b w:val="0"/>
              </w:rPr>
              <w:br/>
              <w:t xml:space="preserve">•  10 cores sortidas </w:t>
            </w:r>
            <w:r w:rsidRPr="00FA3DD8">
              <w:rPr>
                <w:rFonts w:ascii="Arial Narrow" w:hAnsi="Arial Narrow" w:cs="Arial"/>
                <w:b w:val="0"/>
              </w:rPr>
              <w:br/>
              <w:t xml:space="preserve">•  papel off-set 110gr </w:t>
            </w:r>
            <w:r w:rsidRPr="00FA3DD8">
              <w:rPr>
                <w:rFonts w:ascii="Arial Narrow" w:hAnsi="Arial Narrow" w:cs="Arial"/>
                <w:b w:val="0"/>
              </w:rPr>
              <w:br/>
              <w:t xml:space="preserve">dimensões </w:t>
            </w:r>
            <w:r w:rsidRPr="00FA3DD8">
              <w:rPr>
                <w:rFonts w:ascii="Arial Narrow" w:hAnsi="Arial Narrow" w:cs="Arial"/>
                <w:b w:val="0"/>
              </w:rPr>
              <w:br/>
              <w:t>•  48 x 66cm</w:t>
            </w:r>
            <w:r w:rsidRPr="00FA3DD8">
              <w:rPr>
                <w:rFonts w:ascii="Arial Narrow" w:hAnsi="Arial Narrow" w:cs="Arial"/>
                <w:b w:val="0"/>
              </w:rPr>
              <w:br/>
              <w:t>pacote com 20</w:t>
            </w:r>
            <w:r w:rsidRPr="00FA3DD8">
              <w:rPr>
                <w:rFonts w:ascii="Arial Narrow" w:hAnsi="Arial Narrow" w:cs="Arial"/>
                <w:b w:val="0"/>
              </w:rPr>
              <w:br/>
              <w:t>cores variadas.</w:t>
            </w:r>
          </w:p>
        </w:tc>
        <w:tc>
          <w:tcPr>
            <w:tcW w:w="829" w:type="pct"/>
            <w:vAlign w:val="center"/>
          </w:tcPr>
          <w:p w14:paraId="0598EF7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5726E89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0DB61FAE" w14:textId="77777777" w:rsidTr="000F66E2">
        <w:tc>
          <w:tcPr>
            <w:tcW w:w="600" w:type="pct"/>
          </w:tcPr>
          <w:p w14:paraId="20FFD6E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83</w:t>
            </w:r>
          </w:p>
        </w:tc>
        <w:tc>
          <w:tcPr>
            <w:tcW w:w="2856" w:type="pct"/>
            <w:vAlign w:val="center"/>
          </w:tcPr>
          <w:p w14:paraId="11E536B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Papel crepom.: 0,48 cm x 2,00 m, diversas cores.</w:t>
            </w:r>
          </w:p>
        </w:tc>
        <w:tc>
          <w:tcPr>
            <w:tcW w:w="829" w:type="pct"/>
            <w:vAlign w:val="center"/>
          </w:tcPr>
          <w:p w14:paraId="216FC9B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5899574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3EB04C43" w14:textId="77777777" w:rsidTr="000F66E2">
        <w:tc>
          <w:tcPr>
            <w:tcW w:w="600" w:type="pct"/>
          </w:tcPr>
          <w:p w14:paraId="1EEA045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84</w:t>
            </w:r>
          </w:p>
        </w:tc>
        <w:tc>
          <w:tcPr>
            <w:tcW w:w="2856" w:type="pct"/>
            <w:vAlign w:val="center"/>
          </w:tcPr>
          <w:p w14:paraId="12B65FCB"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Papel laminado 45x59 sortidos: descrição</w:t>
            </w:r>
            <w:r w:rsidRPr="00FA3DD8">
              <w:rPr>
                <w:rFonts w:ascii="Arial Narrow" w:hAnsi="Arial Narrow" w:cs="Arial"/>
                <w:b w:val="0"/>
              </w:rPr>
              <w:br/>
              <w:t xml:space="preserve">características do produto </w:t>
            </w:r>
            <w:r w:rsidRPr="00FA3DD8">
              <w:rPr>
                <w:rFonts w:ascii="Arial Narrow" w:hAnsi="Arial Narrow" w:cs="Arial"/>
                <w:b w:val="0"/>
              </w:rPr>
              <w:br/>
              <w:t xml:space="preserve">papel laminado impresso com cores vivas e de brilho intenso proporcionando excelente aspecto visual. </w:t>
            </w:r>
            <w:r w:rsidRPr="00FA3DD8">
              <w:rPr>
                <w:rFonts w:ascii="Arial Narrow" w:hAnsi="Arial Narrow" w:cs="Arial"/>
                <w:b w:val="0"/>
              </w:rPr>
              <w:lastRenderedPageBreak/>
              <w:t xml:space="preserve">Ideal para recortes e trabalhos manuais, encapar objetos, enfeites para festas infantis, etc... Embalagem contém 3 unidades dimensões </w:t>
            </w:r>
            <w:r w:rsidRPr="00FA3DD8">
              <w:rPr>
                <w:rFonts w:ascii="Arial Narrow" w:hAnsi="Arial Narrow" w:cs="Arial"/>
                <w:b w:val="0"/>
              </w:rPr>
              <w:br/>
              <w:t>45x59cm</w:t>
            </w:r>
          </w:p>
        </w:tc>
        <w:tc>
          <w:tcPr>
            <w:tcW w:w="829" w:type="pct"/>
            <w:vAlign w:val="center"/>
          </w:tcPr>
          <w:p w14:paraId="7985B9D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Pacote</w:t>
            </w:r>
          </w:p>
        </w:tc>
        <w:tc>
          <w:tcPr>
            <w:tcW w:w="715" w:type="pct"/>
            <w:vAlign w:val="center"/>
          </w:tcPr>
          <w:p w14:paraId="1A36ADA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w:t>
            </w:r>
          </w:p>
        </w:tc>
      </w:tr>
      <w:tr w:rsidR="000F66E2" w:rsidRPr="00FA3DD8" w14:paraId="712BDC81" w14:textId="77777777" w:rsidTr="000F66E2">
        <w:tc>
          <w:tcPr>
            <w:tcW w:w="600" w:type="pct"/>
          </w:tcPr>
          <w:p w14:paraId="0C6A7E7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85</w:t>
            </w:r>
          </w:p>
        </w:tc>
        <w:tc>
          <w:tcPr>
            <w:tcW w:w="2856" w:type="pct"/>
            <w:vAlign w:val="center"/>
          </w:tcPr>
          <w:p w14:paraId="6C82195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Papel manilha branco ou kraft: papel manilha branco ou kraft 80g/m, 66x96 cm ( com 250 folhas)</w:t>
            </w:r>
          </w:p>
        </w:tc>
        <w:tc>
          <w:tcPr>
            <w:tcW w:w="829" w:type="pct"/>
            <w:vAlign w:val="center"/>
          </w:tcPr>
          <w:p w14:paraId="5613A38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Rolo</w:t>
            </w:r>
          </w:p>
        </w:tc>
        <w:tc>
          <w:tcPr>
            <w:tcW w:w="715" w:type="pct"/>
            <w:vAlign w:val="center"/>
          </w:tcPr>
          <w:p w14:paraId="4A7477F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1D6AACB8" w14:textId="77777777" w:rsidTr="000F66E2">
        <w:tc>
          <w:tcPr>
            <w:tcW w:w="600" w:type="pct"/>
          </w:tcPr>
          <w:p w14:paraId="3AB7388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86</w:t>
            </w:r>
          </w:p>
        </w:tc>
        <w:tc>
          <w:tcPr>
            <w:tcW w:w="2856" w:type="pct"/>
            <w:vAlign w:val="center"/>
          </w:tcPr>
          <w:p w14:paraId="220049A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Papel micro ondulado: 50 x 80 cm ,cores variadas, pacote com  10 un</w:t>
            </w:r>
          </w:p>
        </w:tc>
        <w:tc>
          <w:tcPr>
            <w:tcW w:w="829" w:type="pct"/>
            <w:vAlign w:val="center"/>
          </w:tcPr>
          <w:p w14:paraId="0016E89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09E47BB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01604888" w14:textId="77777777" w:rsidTr="000F66E2">
        <w:tc>
          <w:tcPr>
            <w:tcW w:w="600" w:type="pct"/>
          </w:tcPr>
          <w:p w14:paraId="2070C77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87</w:t>
            </w:r>
          </w:p>
        </w:tc>
        <w:tc>
          <w:tcPr>
            <w:tcW w:w="2856" w:type="pct"/>
            <w:vAlign w:val="center"/>
          </w:tcPr>
          <w:p w14:paraId="219FC49E"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Papel sulfite 75g 210x297 a4, pct com  100 fl: especificações </w:t>
            </w:r>
            <w:r w:rsidRPr="00FA3DD8">
              <w:rPr>
                <w:rFonts w:ascii="Arial Narrow" w:hAnsi="Arial Narrow" w:cs="Arial"/>
                <w:b w:val="0"/>
                <w:lang w:val="pt-BR"/>
              </w:rPr>
              <w:t xml:space="preserve"> </w:t>
            </w:r>
            <w:r w:rsidRPr="00FA3DD8">
              <w:rPr>
                <w:rFonts w:ascii="Arial Narrow" w:hAnsi="Arial Narrow" w:cs="Arial"/>
                <w:b w:val="0"/>
              </w:rPr>
              <w:t xml:space="preserve">gramatura: 75 g/m2 </w:t>
            </w:r>
            <w:r w:rsidRPr="00FA3DD8">
              <w:rPr>
                <w:rFonts w:ascii="Arial Narrow" w:hAnsi="Arial Narrow" w:cs="Arial"/>
                <w:b w:val="0"/>
              </w:rPr>
              <w:br/>
              <w:t xml:space="preserve">formato disponível: a4 (210 x 297 mm) </w:t>
            </w:r>
            <w:r w:rsidRPr="00FA3DD8">
              <w:rPr>
                <w:rFonts w:ascii="Arial Narrow" w:hAnsi="Arial Narrow" w:cs="Arial"/>
                <w:b w:val="0"/>
              </w:rPr>
              <w:br/>
              <w:t>certificação: cerflor</w:t>
            </w:r>
            <w:r w:rsidRPr="00FA3DD8">
              <w:rPr>
                <w:rFonts w:ascii="Arial Narrow" w:hAnsi="Arial Narrow" w:cs="Arial"/>
                <w:b w:val="0"/>
                <w:lang w:val="pt-BR"/>
              </w:rPr>
              <w:t xml:space="preserve"> </w:t>
            </w:r>
            <w:r w:rsidRPr="00FA3DD8">
              <w:rPr>
                <w:rFonts w:ascii="Arial Narrow" w:hAnsi="Arial Narrow" w:cs="Arial"/>
                <w:b w:val="0"/>
              </w:rPr>
              <w:t>cores variadas</w:t>
            </w:r>
          </w:p>
        </w:tc>
        <w:tc>
          <w:tcPr>
            <w:tcW w:w="829" w:type="pct"/>
            <w:vAlign w:val="center"/>
          </w:tcPr>
          <w:p w14:paraId="0946AC5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774DDE9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702CE8B8" w14:textId="77777777" w:rsidTr="000F66E2">
        <w:tc>
          <w:tcPr>
            <w:tcW w:w="600" w:type="pct"/>
          </w:tcPr>
          <w:p w14:paraId="65CB339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88</w:t>
            </w:r>
          </w:p>
        </w:tc>
        <w:tc>
          <w:tcPr>
            <w:tcW w:w="2856" w:type="pct"/>
            <w:vAlign w:val="center"/>
          </w:tcPr>
          <w:p w14:paraId="3F870BD0"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Papel vergê: .embalagem </w:t>
            </w:r>
            <w:r w:rsidRPr="00FA3DD8">
              <w:rPr>
                <w:rFonts w:ascii="Arial Narrow" w:hAnsi="Arial Narrow" w:cs="Arial"/>
                <w:b w:val="0"/>
                <w:lang w:val="pt-BR"/>
              </w:rPr>
              <w:t xml:space="preserve"> </w:t>
            </w:r>
            <w:r w:rsidRPr="00FA3DD8">
              <w:rPr>
                <w:rFonts w:ascii="Arial Narrow" w:hAnsi="Arial Narrow" w:cs="Arial"/>
                <w:b w:val="0"/>
              </w:rPr>
              <w:t xml:space="preserve">contém 100 folhas formato a4 (210 x 297) </w:t>
            </w:r>
            <w:r w:rsidRPr="00FA3DD8">
              <w:rPr>
                <w:rFonts w:ascii="Arial Narrow" w:hAnsi="Arial Narrow" w:cs="Arial"/>
                <w:b w:val="0"/>
              </w:rPr>
              <w:br/>
              <w:t>gramatura 80g. Cores variadas.</w:t>
            </w:r>
          </w:p>
        </w:tc>
        <w:tc>
          <w:tcPr>
            <w:tcW w:w="829" w:type="pct"/>
            <w:vAlign w:val="center"/>
          </w:tcPr>
          <w:p w14:paraId="3ADCF55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49BCEF1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7</w:t>
            </w:r>
          </w:p>
        </w:tc>
      </w:tr>
      <w:tr w:rsidR="000F66E2" w:rsidRPr="00FA3DD8" w14:paraId="28EADD97" w14:textId="77777777" w:rsidTr="000F66E2">
        <w:tc>
          <w:tcPr>
            <w:tcW w:w="600" w:type="pct"/>
          </w:tcPr>
          <w:p w14:paraId="05E8D0D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89</w:t>
            </w:r>
          </w:p>
        </w:tc>
        <w:tc>
          <w:tcPr>
            <w:tcW w:w="2856" w:type="pct"/>
            <w:vAlign w:val="center"/>
          </w:tcPr>
          <w:p w14:paraId="4FA13EB2"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Pasta com aba elástico polipropileno Ofício - 25mm, </w:t>
            </w:r>
            <w:r w:rsidRPr="00FA3DD8">
              <w:rPr>
                <w:rFonts w:ascii="Arial Narrow" w:hAnsi="Arial Narrow" w:cs="Arial"/>
                <w:b w:val="0"/>
                <w:shd w:val="clear" w:color="auto" w:fill="FFFFFF"/>
              </w:rPr>
              <w:t>C x L x A: 335 x 245 x 25mm, pacote com 10 unidades</w:t>
            </w:r>
          </w:p>
        </w:tc>
        <w:tc>
          <w:tcPr>
            <w:tcW w:w="829" w:type="pct"/>
            <w:vAlign w:val="center"/>
          </w:tcPr>
          <w:p w14:paraId="77EF040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277AB12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300</w:t>
            </w:r>
          </w:p>
        </w:tc>
      </w:tr>
      <w:tr w:rsidR="000F66E2" w:rsidRPr="00FA3DD8" w14:paraId="0562F196" w14:textId="77777777" w:rsidTr="000F66E2">
        <w:tc>
          <w:tcPr>
            <w:tcW w:w="600" w:type="pct"/>
          </w:tcPr>
          <w:p w14:paraId="5543BB1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90</w:t>
            </w:r>
          </w:p>
        </w:tc>
        <w:tc>
          <w:tcPr>
            <w:tcW w:w="2856" w:type="pct"/>
            <w:vAlign w:val="center"/>
          </w:tcPr>
          <w:p w14:paraId="226CC436"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Pasta az: pasta a á z –lombo largo, com ferragem desmontável e compressor de metal, com visor de plástico e etiqueta removível. Cx com 32 unidades.</w:t>
            </w:r>
          </w:p>
        </w:tc>
        <w:tc>
          <w:tcPr>
            <w:tcW w:w="829" w:type="pct"/>
            <w:vAlign w:val="center"/>
          </w:tcPr>
          <w:p w14:paraId="41B00C3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19D116C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300</w:t>
            </w:r>
          </w:p>
        </w:tc>
      </w:tr>
      <w:tr w:rsidR="000F66E2" w:rsidRPr="00FA3DD8" w14:paraId="40CFB7EB" w14:textId="77777777" w:rsidTr="000F66E2">
        <w:tc>
          <w:tcPr>
            <w:tcW w:w="600" w:type="pct"/>
          </w:tcPr>
          <w:p w14:paraId="3FDACA8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91</w:t>
            </w:r>
          </w:p>
        </w:tc>
        <w:tc>
          <w:tcPr>
            <w:tcW w:w="2856" w:type="pct"/>
            <w:vAlign w:val="center"/>
          </w:tcPr>
          <w:p w14:paraId="479972DE"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Pasta catalogo: capa pvc, cor preta, com visor externo e colchetes, 50 fls.</w:t>
            </w:r>
          </w:p>
        </w:tc>
        <w:tc>
          <w:tcPr>
            <w:tcW w:w="829" w:type="pct"/>
            <w:vAlign w:val="center"/>
          </w:tcPr>
          <w:p w14:paraId="64D87AD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5FEDCC9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46736C8C" w14:textId="77777777" w:rsidTr="000F66E2">
        <w:tc>
          <w:tcPr>
            <w:tcW w:w="600" w:type="pct"/>
          </w:tcPr>
          <w:p w14:paraId="7BCF892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92</w:t>
            </w:r>
          </w:p>
        </w:tc>
        <w:tc>
          <w:tcPr>
            <w:tcW w:w="2856" w:type="pct"/>
            <w:vAlign w:val="center"/>
          </w:tcPr>
          <w:p w14:paraId="63CCEA97"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Pasta classificadora;: pasta classificadora em cartolina e lombo regulável. Acompanha grampo plástico. Caixa com 05 pacotes com 10 unidades. Peso:0.088 kg, dimensões:345x235mm,</w:t>
            </w:r>
            <w:r>
              <w:rPr>
                <w:rFonts w:ascii="Arial Narrow" w:hAnsi="Arial Narrow" w:cs="Arial"/>
                <w:b w:val="0"/>
                <w:lang w:val="pt-BR"/>
              </w:rPr>
              <w:t xml:space="preserve"> </w:t>
            </w:r>
            <w:r w:rsidRPr="00FA3DD8">
              <w:rPr>
                <w:rFonts w:ascii="Arial Narrow" w:hAnsi="Arial Narrow" w:cs="Arial"/>
                <w:b w:val="0"/>
              </w:rPr>
              <w:t>gramatura:480g/m², espessura:0.52. Cores:</w:t>
            </w:r>
            <w:r w:rsidRPr="00FA3DD8">
              <w:rPr>
                <w:rFonts w:ascii="Arial Narrow" w:hAnsi="Arial Narrow" w:cs="Arial"/>
                <w:b w:val="0"/>
                <w:lang w:val="pt-BR"/>
              </w:rPr>
              <w:t xml:space="preserve"> </w:t>
            </w:r>
            <w:r w:rsidRPr="00FA3DD8">
              <w:rPr>
                <w:rFonts w:ascii="Arial Narrow" w:hAnsi="Arial Narrow" w:cs="Arial"/>
                <w:b w:val="0"/>
              </w:rPr>
              <w:t>amarelo, azul, cinza, verde.</w:t>
            </w:r>
          </w:p>
        </w:tc>
        <w:tc>
          <w:tcPr>
            <w:tcW w:w="829" w:type="pct"/>
            <w:vAlign w:val="center"/>
          </w:tcPr>
          <w:p w14:paraId="47508BD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7811303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26049FD9" w14:textId="77777777" w:rsidTr="000F66E2">
        <w:tc>
          <w:tcPr>
            <w:tcW w:w="600" w:type="pct"/>
          </w:tcPr>
          <w:p w14:paraId="5518041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93</w:t>
            </w:r>
          </w:p>
        </w:tc>
        <w:tc>
          <w:tcPr>
            <w:tcW w:w="2856" w:type="pct"/>
            <w:vAlign w:val="center"/>
          </w:tcPr>
          <w:p w14:paraId="15628A6E"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Pasta com elástico: de material polipropileno de cor transparente com espessura  de 0,45 m e com </w:t>
            </w:r>
            <w:r w:rsidRPr="00FA3DD8">
              <w:rPr>
                <w:rFonts w:ascii="Arial Narrow" w:hAnsi="Arial Narrow" w:cs="Arial"/>
                <w:b w:val="0"/>
              </w:rPr>
              <w:lastRenderedPageBreak/>
              <w:t>dimensões lxaxp;245x335x17m, pacote com 10 unidades</w:t>
            </w:r>
          </w:p>
        </w:tc>
        <w:tc>
          <w:tcPr>
            <w:tcW w:w="829" w:type="pct"/>
            <w:vAlign w:val="center"/>
          </w:tcPr>
          <w:p w14:paraId="006552C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Pct</w:t>
            </w:r>
          </w:p>
        </w:tc>
        <w:tc>
          <w:tcPr>
            <w:tcW w:w="715" w:type="pct"/>
            <w:vAlign w:val="center"/>
          </w:tcPr>
          <w:p w14:paraId="4A25C50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0E1D1B0F" w14:textId="77777777" w:rsidTr="000F66E2">
        <w:tc>
          <w:tcPr>
            <w:tcW w:w="600" w:type="pct"/>
          </w:tcPr>
          <w:p w14:paraId="1A7504D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94</w:t>
            </w:r>
          </w:p>
        </w:tc>
        <w:tc>
          <w:tcPr>
            <w:tcW w:w="2856" w:type="pct"/>
            <w:vAlign w:val="center"/>
          </w:tcPr>
          <w:p w14:paraId="1646E6F3"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Pasta com grampo: embalagem </w:t>
            </w:r>
            <w:r>
              <w:rPr>
                <w:rFonts w:ascii="Arial Narrow" w:hAnsi="Arial Narrow" w:cs="Arial"/>
                <w:b w:val="0"/>
                <w:lang w:val="pt-BR"/>
              </w:rPr>
              <w:t xml:space="preserve"> </w:t>
            </w:r>
            <w:r w:rsidRPr="00FA3DD8">
              <w:rPr>
                <w:rFonts w:ascii="Arial Narrow" w:hAnsi="Arial Narrow" w:cs="Arial"/>
                <w:b w:val="0"/>
              </w:rPr>
              <w:t xml:space="preserve">contém 10 unidades, cores variadas - tamanho oficio dimensões </w:t>
            </w:r>
            <w:r>
              <w:rPr>
                <w:rFonts w:ascii="Arial Narrow" w:hAnsi="Arial Narrow" w:cs="Arial"/>
                <w:b w:val="0"/>
                <w:lang w:val="pt-BR"/>
              </w:rPr>
              <w:t xml:space="preserve"> </w:t>
            </w:r>
            <w:r w:rsidRPr="00FA3DD8">
              <w:rPr>
                <w:rFonts w:ascii="Arial Narrow" w:hAnsi="Arial Narrow" w:cs="Arial"/>
                <w:b w:val="0"/>
              </w:rPr>
              <w:t>235mm x 325mm</w:t>
            </w:r>
          </w:p>
        </w:tc>
        <w:tc>
          <w:tcPr>
            <w:tcW w:w="829" w:type="pct"/>
            <w:vAlign w:val="center"/>
          </w:tcPr>
          <w:p w14:paraId="3916B90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37C4A5E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372362A1" w14:textId="77777777" w:rsidTr="000F66E2">
        <w:tc>
          <w:tcPr>
            <w:tcW w:w="600" w:type="pct"/>
          </w:tcPr>
          <w:p w14:paraId="0DA3D24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95</w:t>
            </w:r>
          </w:p>
        </w:tc>
        <w:tc>
          <w:tcPr>
            <w:tcW w:w="2856" w:type="pct"/>
            <w:vAlign w:val="center"/>
          </w:tcPr>
          <w:p w14:paraId="60C61693"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Pasta de papel com elástico: altura: 0.05cm;</w:t>
            </w:r>
            <w:r w:rsidRPr="00FA3DD8">
              <w:rPr>
                <w:rFonts w:ascii="Arial Narrow" w:hAnsi="Arial Narrow" w:cs="Arial"/>
                <w:b w:val="0"/>
                <w:lang w:val="pt-BR"/>
              </w:rPr>
              <w:t xml:space="preserve"> </w:t>
            </w:r>
            <w:r w:rsidRPr="00FA3DD8">
              <w:rPr>
                <w:rFonts w:ascii="Arial Narrow" w:hAnsi="Arial Narrow" w:cs="Arial"/>
                <w:b w:val="0"/>
              </w:rPr>
              <w:t>largura:0.25cm;</w:t>
            </w:r>
            <w:r w:rsidRPr="00FA3DD8">
              <w:rPr>
                <w:rFonts w:ascii="Arial Narrow" w:hAnsi="Arial Narrow" w:cs="Arial"/>
                <w:b w:val="0"/>
                <w:lang w:val="pt-BR"/>
              </w:rPr>
              <w:t xml:space="preserve"> </w:t>
            </w:r>
            <w:r w:rsidRPr="00FA3DD8">
              <w:rPr>
                <w:rFonts w:ascii="Arial Narrow" w:hAnsi="Arial Narrow" w:cs="Arial"/>
                <w:b w:val="0"/>
              </w:rPr>
              <w:t>comprimento: 0.37cm;</w:t>
            </w:r>
            <w:r w:rsidRPr="00FA3DD8">
              <w:rPr>
                <w:rFonts w:ascii="Arial Narrow" w:hAnsi="Arial Narrow" w:cs="Arial"/>
                <w:b w:val="0"/>
                <w:lang w:val="pt-BR"/>
              </w:rPr>
              <w:t xml:space="preserve"> </w:t>
            </w:r>
            <w:r w:rsidRPr="00FA3DD8">
              <w:rPr>
                <w:rFonts w:ascii="Arial Narrow" w:hAnsi="Arial Narrow" w:cs="Arial"/>
                <w:b w:val="0"/>
              </w:rPr>
              <w:t>peso: 0.14kg;</w:t>
            </w:r>
          </w:p>
        </w:tc>
        <w:tc>
          <w:tcPr>
            <w:tcW w:w="829" w:type="pct"/>
            <w:vAlign w:val="center"/>
          </w:tcPr>
          <w:p w14:paraId="2A5CF51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B34796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27599CC8" w14:textId="77777777" w:rsidTr="000F66E2">
        <w:tc>
          <w:tcPr>
            <w:tcW w:w="600" w:type="pct"/>
          </w:tcPr>
          <w:p w14:paraId="638B830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96</w:t>
            </w:r>
          </w:p>
        </w:tc>
        <w:tc>
          <w:tcPr>
            <w:tcW w:w="2856" w:type="pct"/>
            <w:vAlign w:val="center"/>
          </w:tcPr>
          <w:p w14:paraId="7A2E2A0F"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Pasta plástica a4 polip.0,18 c/canaleta sortidas: pct com 5 unidades</w:t>
            </w:r>
            <w:r w:rsidRPr="00FA3DD8">
              <w:rPr>
                <w:rFonts w:ascii="Arial Narrow" w:hAnsi="Arial Narrow" w:cs="Arial"/>
                <w:b w:val="0"/>
                <w:lang w:val="pt-BR"/>
              </w:rPr>
              <w:t xml:space="preserve"> </w:t>
            </w:r>
            <w:r w:rsidRPr="00FA3DD8">
              <w:rPr>
                <w:rFonts w:ascii="Arial Narrow" w:hAnsi="Arial Narrow" w:cs="Arial"/>
                <w:b w:val="0"/>
              </w:rPr>
              <w:t xml:space="preserve">especificações </w:t>
            </w:r>
            <w:r>
              <w:rPr>
                <w:rFonts w:ascii="Arial Narrow" w:hAnsi="Arial Narrow" w:cs="Arial"/>
                <w:b w:val="0"/>
                <w:lang w:val="pt-BR"/>
              </w:rPr>
              <w:t xml:space="preserve"> </w:t>
            </w:r>
            <w:r w:rsidRPr="00FA3DD8">
              <w:rPr>
                <w:rFonts w:ascii="Arial Narrow" w:hAnsi="Arial Narrow" w:cs="Arial"/>
                <w:b w:val="0"/>
              </w:rPr>
              <w:t xml:space="preserve">pasta canaleta ofício </w:t>
            </w:r>
            <w:r w:rsidRPr="00FA3DD8">
              <w:rPr>
                <w:rFonts w:ascii="Arial Narrow" w:hAnsi="Arial Narrow" w:cs="Arial"/>
                <w:b w:val="0"/>
                <w:lang w:val="pt-BR"/>
              </w:rPr>
              <w:t xml:space="preserve"> </w:t>
            </w:r>
            <w:r w:rsidRPr="00FA3DD8">
              <w:rPr>
                <w:rFonts w:ascii="Arial Narrow" w:hAnsi="Arial Narrow" w:cs="Arial"/>
                <w:b w:val="0"/>
              </w:rPr>
              <w:t xml:space="preserve">canaletas sortidas </w:t>
            </w:r>
            <w:r>
              <w:rPr>
                <w:rFonts w:ascii="Arial Narrow" w:hAnsi="Arial Narrow" w:cs="Arial"/>
                <w:b w:val="0"/>
                <w:lang w:val="pt-BR"/>
              </w:rPr>
              <w:t xml:space="preserve"> </w:t>
            </w:r>
            <w:r w:rsidRPr="00FA3DD8">
              <w:rPr>
                <w:rFonts w:ascii="Arial Narrow" w:hAnsi="Arial Narrow" w:cs="Arial"/>
                <w:b w:val="0"/>
              </w:rPr>
              <w:t xml:space="preserve">capacidade para 30 folhas </w:t>
            </w:r>
            <w:r w:rsidRPr="00FA3DD8">
              <w:rPr>
                <w:rFonts w:ascii="Arial Narrow" w:hAnsi="Arial Narrow" w:cs="Arial"/>
                <w:b w:val="0"/>
                <w:lang w:val="pt-BR"/>
              </w:rPr>
              <w:t xml:space="preserve"> </w:t>
            </w:r>
            <w:r w:rsidRPr="00FA3DD8">
              <w:rPr>
                <w:rFonts w:ascii="Arial Narrow" w:hAnsi="Arial Narrow" w:cs="Arial"/>
                <w:b w:val="0"/>
              </w:rPr>
              <w:t>formato a4</w:t>
            </w:r>
          </w:p>
        </w:tc>
        <w:tc>
          <w:tcPr>
            <w:tcW w:w="829" w:type="pct"/>
            <w:vAlign w:val="center"/>
          </w:tcPr>
          <w:p w14:paraId="58107A1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0B28628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16C7A02F" w14:textId="77777777" w:rsidTr="000F66E2">
        <w:tc>
          <w:tcPr>
            <w:tcW w:w="600" w:type="pct"/>
          </w:tcPr>
          <w:p w14:paraId="33E06B2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97</w:t>
            </w:r>
          </w:p>
        </w:tc>
        <w:tc>
          <w:tcPr>
            <w:tcW w:w="2856" w:type="pct"/>
            <w:vAlign w:val="center"/>
          </w:tcPr>
          <w:p w14:paraId="437C012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Pasta polionda, c/ elástico, transparente, 2 cm</w:t>
            </w:r>
          </w:p>
        </w:tc>
        <w:tc>
          <w:tcPr>
            <w:tcW w:w="829" w:type="pct"/>
            <w:vAlign w:val="center"/>
          </w:tcPr>
          <w:p w14:paraId="0745E9C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202717C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40086E08" w14:textId="77777777" w:rsidTr="000F66E2">
        <w:tc>
          <w:tcPr>
            <w:tcW w:w="600" w:type="pct"/>
          </w:tcPr>
          <w:p w14:paraId="0358E6B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98</w:t>
            </w:r>
          </w:p>
        </w:tc>
        <w:tc>
          <w:tcPr>
            <w:tcW w:w="2856" w:type="pct"/>
            <w:vAlign w:val="center"/>
          </w:tcPr>
          <w:p w14:paraId="0497EACD"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Pasta sanfonada plástica a4 12 divisórias transparente: especificações pasta sanfonada média pop material leve, atóxico, resistente e 100% reciclável. </w:t>
            </w:r>
            <w:r w:rsidRPr="00FA3DD8">
              <w:rPr>
                <w:rFonts w:ascii="Arial Narrow" w:hAnsi="Arial Narrow" w:cs="Arial"/>
                <w:b w:val="0"/>
                <w:lang w:val="pt-BR"/>
              </w:rPr>
              <w:t xml:space="preserve"> </w:t>
            </w:r>
            <w:r w:rsidRPr="00FA3DD8">
              <w:rPr>
                <w:rFonts w:ascii="Arial Narrow" w:hAnsi="Arial Narrow" w:cs="Arial"/>
                <w:b w:val="0"/>
              </w:rPr>
              <w:t xml:space="preserve">Com 12 divisórias e 12 etiquetas de papel para títulos </w:t>
            </w:r>
            <w:r w:rsidRPr="00FA3DD8">
              <w:rPr>
                <w:rFonts w:ascii="Arial Narrow" w:hAnsi="Arial Narrow" w:cs="Arial"/>
                <w:b w:val="0"/>
                <w:lang w:val="pt-BR"/>
              </w:rPr>
              <w:t xml:space="preserve"> </w:t>
            </w:r>
            <w:r w:rsidRPr="00FA3DD8">
              <w:rPr>
                <w:rFonts w:ascii="Arial Narrow" w:hAnsi="Arial Narrow" w:cs="Arial"/>
                <w:b w:val="0"/>
              </w:rPr>
              <w:t xml:space="preserve">fechamento em elástico, 100% plástica (pp) </w:t>
            </w:r>
            <w:r w:rsidRPr="00FA3DD8">
              <w:rPr>
                <w:rFonts w:ascii="Arial Narrow" w:hAnsi="Arial Narrow" w:cs="Arial"/>
                <w:b w:val="0"/>
                <w:lang w:val="pt-BR"/>
              </w:rPr>
              <w:t xml:space="preserve"> </w:t>
            </w:r>
            <w:r w:rsidRPr="00FA3DD8">
              <w:rPr>
                <w:rFonts w:ascii="Arial Narrow" w:hAnsi="Arial Narrow" w:cs="Arial"/>
                <w:b w:val="0"/>
              </w:rPr>
              <w:t xml:space="preserve">espessura 0,50mm </w:t>
            </w:r>
            <w:r w:rsidRPr="00FA3DD8">
              <w:rPr>
                <w:rFonts w:ascii="Arial Narrow" w:hAnsi="Arial Narrow" w:cs="Arial"/>
                <w:b w:val="0"/>
                <w:lang w:val="pt-BR"/>
              </w:rPr>
              <w:t xml:space="preserve"> </w:t>
            </w:r>
            <w:r w:rsidRPr="00FA3DD8">
              <w:rPr>
                <w:rFonts w:ascii="Arial Narrow" w:hAnsi="Arial Narrow" w:cs="Arial"/>
                <w:b w:val="0"/>
              </w:rPr>
              <w:t xml:space="preserve">textura: super line </w:t>
            </w:r>
            <w:r w:rsidRPr="00FA3DD8">
              <w:rPr>
                <w:rFonts w:ascii="Arial Narrow" w:hAnsi="Arial Narrow" w:cs="Arial"/>
                <w:b w:val="0"/>
                <w:lang w:val="pt-BR"/>
              </w:rPr>
              <w:t xml:space="preserve"> </w:t>
            </w:r>
            <w:r w:rsidRPr="00FA3DD8">
              <w:rPr>
                <w:rFonts w:ascii="Arial Narrow" w:hAnsi="Arial Narrow" w:cs="Arial"/>
                <w:b w:val="0"/>
              </w:rPr>
              <w:t>cor:</w:t>
            </w:r>
            <w:r w:rsidRPr="00FA3DD8">
              <w:rPr>
                <w:rFonts w:ascii="Arial Narrow" w:hAnsi="Arial Narrow" w:cs="Arial"/>
                <w:b w:val="0"/>
                <w:lang w:val="pt-BR"/>
              </w:rPr>
              <w:t xml:space="preserve"> </w:t>
            </w:r>
            <w:r w:rsidRPr="00FA3DD8">
              <w:rPr>
                <w:rFonts w:ascii="Arial Narrow" w:hAnsi="Arial Narrow" w:cs="Arial"/>
                <w:b w:val="0"/>
              </w:rPr>
              <w:t xml:space="preserve">transparente </w:t>
            </w:r>
            <w:r w:rsidRPr="00FA3DD8">
              <w:rPr>
                <w:rFonts w:ascii="Arial Narrow" w:hAnsi="Arial Narrow" w:cs="Arial"/>
                <w:b w:val="0"/>
                <w:lang w:val="pt-BR"/>
              </w:rPr>
              <w:t xml:space="preserve"> </w:t>
            </w:r>
            <w:r w:rsidRPr="00FA3DD8">
              <w:rPr>
                <w:rFonts w:ascii="Arial Narrow" w:hAnsi="Arial Narrow" w:cs="Arial"/>
                <w:b w:val="0"/>
              </w:rPr>
              <w:t xml:space="preserve">dimensões </w:t>
            </w:r>
            <w:r>
              <w:rPr>
                <w:rFonts w:ascii="Arial Narrow" w:hAnsi="Arial Narrow" w:cs="Arial"/>
                <w:b w:val="0"/>
                <w:lang w:val="pt-BR"/>
              </w:rPr>
              <w:t xml:space="preserve"> </w:t>
            </w:r>
            <w:r w:rsidRPr="00FA3DD8">
              <w:rPr>
                <w:rFonts w:ascii="Arial Narrow" w:hAnsi="Arial Narrow" w:cs="Arial"/>
                <w:b w:val="0"/>
              </w:rPr>
              <w:t>330 largura x 240 altura mm</w:t>
            </w:r>
          </w:p>
        </w:tc>
        <w:tc>
          <w:tcPr>
            <w:tcW w:w="829" w:type="pct"/>
            <w:vAlign w:val="center"/>
          </w:tcPr>
          <w:p w14:paraId="531778A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467CE27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380BC758" w14:textId="77777777" w:rsidTr="000F66E2">
        <w:tc>
          <w:tcPr>
            <w:tcW w:w="600" w:type="pct"/>
          </w:tcPr>
          <w:p w14:paraId="1E72065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99</w:t>
            </w:r>
          </w:p>
        </w:tc>
        <w:tc>
          <w:tcPr>
            <w:tcW w:w="2856" w:type="pct"/>
            <w:vAlign w:val="center"/>
          </w:tcPr>
          <w:p w14:paraId="176A24DB"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Pasta suspensa cx 25 un: características: </w:t>
            </w:r>
            <w:r w:rsidRPr="00FA3DD8">
              <w:rPr>
                <w:rFonts w:ascii="Arial Narrow" w:hAnsi="Arial Narrow" w:cs="Arial"/>
                <w:b w:val="0"/>
              </w:rPr>
              <w:br/>
              <w:t xml:space="preserve">ideal para organizar papéis e documentos em seu escritório. </w:t>
            </w:r>
            <w:r w:rsidRPr="00FA3DD8">
              <w:rPr>
                <w:rFonts w:ascii="Arial Narrow" w:hAnsi="Arial Narrow" w:cs="Arial"/>
                <w:b w:val="0"/>
                <w:lang w:val="pt-BR"/>
              </w:rPr>
              <w:t xml:space="preserve"> </w:t>
            </w:r>
            <w:r w:rsidRPr="00FA3DD8">
              <w:rPr>
                <w:rFonts w:ascii="Arial Narrow" w:hAnsi="Arial Narrow" w:cs="Arial"/>
                <w:b w:val="0"/>
              </w:rPr>
              <w:t xml:space="preserve">Feita em cartão marmorizado </w:t>
            </w:r>
            <w:r w:rsidRPr="00FA3DD8">
              <w:rPr>
                <w:rFonts w:ascii="Arial Narrow" w:hAnsi="Arial Narrow" w:cs="Arial"/>
                <w:b w:val="0"/>
                <w:lang w:val="pt-BR"/>
              </w:rPr>
              <w:t xml:space="preserve"> </w:t>
            </w:r>
            <w:r w:rsidRPr="00FA3DD8">
              <w:rPr>
                <w:rFonts w:ascii="Arial Narrow" w:hAnsi="Arial Narrow" w:cs="Arial"/>
                <w:b w:val="0"/>
              </w:rPr>
              <w:t xml:space="preserve">hastes de metal </w:t>
            </w:r>
            <w:r w:rsidRPr="00FA3DD8">
              <w:rPr>
                <w:rFonts w:ascii="Arial Narrow" w:hAnsi="Arial Narrow" w:cs="Arial"/>
                <w:b w:val="0"/>
                <w:lang w:val="pt-BR"/>
              </w:rPr>
              <w:t xml:space="preserve"> </w:t>
            </w:r>
            <w:r w:rsidRPr="00FA3DD8">
              <w:rPr>
                <w:rFonts w:ascii="Arial Narrow" w:hAnsi="Arial Narrow" w:cs="Arial"/>
                <w:b w:val="0"/>
              </w:rPr>
              <w:t xml:space="preserve">6 posições para visor e etiqueta </w:t>
            </w:r>
            <w:r w:rsidRPr="00FA3DD8">
              <w:rPr>
                <w:rFonts w:ascii="Arial Narrow" w:hAnsi="Arial Narrow" w:cs="Arial"/>
                <w:b w:val="0"/>
                <w:lang w:val="pt-BR"/>
              </w:rPr>
              <w:t xml:space="preserve"> </w:t>
            </w:r>
            <w:r w:rsidRPr="00FA3DD8">
              <w:rPr>
                <w:rFonts w:ascii="Arial Narrow" w:hAnsi="Arial Narrow" w:cs="Arial"/>
                <w:b w:val="0"/>
              </w:rPr>
              <w:t xml:space="preserve">embalagem contém 25 unidades 1visor etiqueta branca </w:t>
            </w:r>
            <w:r w:rsidRPr="00FA3DD8">
              <w:rPr>
                <w:rFonts w:ascii="Arial Narrow" w:hAnsi="Arial Narrow" w:cs="Arial"/>
                <w:b w:val="0"/>
              </w:rPr>
              <w:br/>
              <w:t xml:space="preserve">4 ponteiras plásticas fincadas com ilhós </w:t>
            </w:r>
            <w:r>
              <w:rPr>
                <w:rFonts w:ascii="Arial Narrow" w:hAnsi="Arial Narrow" w:cs="Arial"/>
                <w:b w:val="0"/>
                <w:lang w:val="pt-BR"/>
              </w:rPr>
              <w:t xml:space="preserve"> </w:t>
            </w:r>
            <w:r w:rsidRPr="00FA3DD8">
              <w:rPr>
                <w:rFonts w:ascii="Arial Narrow" w:hAnsi="Arial Narrow" w:cs="Arial"/>
                <w:b w:val="0"/>
              </w:rPr>
              <w:t xml:space="preserve">1 grampo plástico </w:t>
            </w:r>
            <w:r w:rsidRPr="00FA3DD8">
              <w:rPr>
                <w:rFonts w:ascii="Arial Narrow" w:hAnsi="Arial Narrow" w:cs="Arial"/>
                <w:b w:val="0"/>
                <w:lang w:val="pt-BR"/>
              </w:rPr>
              <w:t xml:space="preserve"> </w:t>
            </w:r>
            <w:r w:rsidRPr="00FA3DD8">
              <w:rPr>
                <w:rFonts w:ascii="Arial Narrow" w:hAnsi="Arial Narrow" w:cs="Arial"/>
                <w:b w:val="0"/>
              </w:rPr>
              <w:t xml:space="preserve">305 g/m2 dimensões </w:t>
            </w:r>
            <w:r>
              <w:rPr>
                <w:rFonts w:ascii="Arial Narrow" w:hAnsi="Arial Narrow" w:cs="Arial"/>
                <w:b w:val="0"/>
                <w:lang w:val="pt-BR"/>
              </w:rPr>
              <w:t xml:space="preserve"> </w:t>
            </w:r>
            <w:r w:rsidRPr="00FA3DD8">
              <w:rPr>
                <w:rFonts w:ascii="Arial Narrow" w:hAnsi="Arial Narrow" w:cs="Arial"/>
                <w:b w:val="0"/>
              </w:rPr>
              <w:t>361 x 240mm</w:t>
            </w:r>
          </w:p>
        </w:tc>
        <w:tc>
          <w:tcPr>
            <w:tcW w:w="829" w:type="pct"/>
            <w:vAlign w:val="center"/>
          </w:tcPr>
          <w:p w14:paraId="5E14929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56488B1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2B166AC2" w14:textId="77777777" w:rsidTr="000F66E2">
        <w:tc>
          <w:tcPr>
            <w:tcW w:w="600" w:type="pct"/>
          </w:tcPr>
          <w:p w14:paraId="36EB4F5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c>
          <w:tcPr>
            <w:tcW w:w="2856" w:type="pct"/>
            <w:vAlign w:val="center"/>
          </w:tcPr>
          <w:p w14:paraId="7C4F844F" w14:textId="77777777" w:rsidR="000F66E2" w:rsidRPr="00FA3DD8" w:rsidRDefault="000F66E2" w:rsidP="000F66E2">
            <w:pPr>
              <w:pStyle w:val="Ttulo1"/>
              <w:shd w:val="clear" w:color="auto" w:fill="FFFFFF"/>
              <w:spacing w:line="360" w:lineRule="auto"/>
              <w:jc w:val="both"/>
              <w:outlineLvl w:val="0"/>
              <w:rPr>
                <w:rFonts w:ascii="Arial Narrow" w:hAnsi="Arial Narrow" w:cs="Arial"/>
                <w:b w:val="0"/>
                <w:bCs/>
                <w:color w:val="212529"/>
              </w:rPr>
            </w:pPr>
            <w:r w:rsidRPr="00FA3DD8">
              <w:rPr>
                <w:rFonts w:ascii="Arial Narrow" w:hAnsi="Arial Narrow" w:cs="Arial"/>
                <w:b w:val="0"/>
              </w:rPr>
              <w:t xml:space="preserve">Percevejo cx com 100 unds: características do produto </w:t>
            </w:r>
            <w:r w:rsidRPr="00FA3DD8">
              <w:rPr>
                <w:rFonts w:ascii="Arial Narrow" w:hAnsi="Arial Narrow" w:cs="Arial"/>
                <w:b w:val="0"/>
                <w:lang w:val="pt-BR"/>
              </w:rPr>
              <w:t xml:space="preserve"> </w:t>
            </w:r>
            <w:r w:rsidRPr="00FA3DD8">
              <w:rPr>
                <w:rFonts w:ascii="Arial Narrow" w:hAnsi="Arial Narrow" w:cs="Arial"/>
                <w:b w:val="0"/>
              </w:rPr>
              <w:t xml:space="preserve">percevejo colorido 9,5mm  organize seu mural de avisos de forma prática os percevejos  são ideais para fixar papel, lona, plástico, mapas, entre </w:t>
            </w:r>
            <w:r w:rsidRPr="00FA3DD8">
              <w:rPr>
                <w:rFonts w:ascii="Arial Narrow" w:hAnsi="Arial Narrow" w:cs="Arial"/>
                <w:b w:val="0"/>
              </w:rPr>
              <w:lastRenderedPageBreak/>
              <w:t xml:space="preserve">outros especificações  cores sortidas </w:t>
            </w:r>
            <w:r>
              <w:rPr>
                <w:rFonts w:ascii="Arial Narrow" w:hAnsi="Arial Narrow" w:cs="Arial"/>
                <w:b w:val="0"/>
                <w:lang w:val="pt-BR"/>
              </w:rPr>
              <w:t xml:space="preserve"> </w:t>
            </w:r>
            <w:r w:rsidRPr="00FA3DD8">
              <w:rPr>
                <w:rFonts w:ascii="Arial Narrow" w:hAnsi="Arial Narrow" w:cs="Arial"/>
                <w:b w:val="0"/>
              </w:rPr>
              <w:t>conteúdo: 100 percevejos de 9,5mm</w:t>
            </w:r>
          </w:p>
        </w:tc>
        <w:tc>
          <w:tcPr>
            <w:tcW w:w="829" w:type="pct"/>
            <w:vAlign w:val="center"/>
          </w:tcPr>
          <w:p w14:paraId="1193C46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Caixa</w:t>
            </w:r>
          </w:p>
        </w:tc>
        <w:tc>
          <w:tcPr>
            <w:tcW w:w="715" w:type="pct"/>
            <w:vAlign w:val="center"/>
          </w:tcPr>
          <w:p w14:paraId="6CE1BCD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641B05C8" w14:textId="77777777" w:rsidTr="000F66E2">
        <w:tc>
          <w:tcPr>
            <w:tcW w:w="600" w:type="pct"/>
          </w:tcPr>
          <w:p w14:paraId="160A68A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101</w:t>
            </w:r>
          </w:p>
        </w:tc>
        <w:tc>
          <w:tcPr>
            <w:tcW w:w="2856" w:type="pct"/>
            <w:vAlign w:val="center"/>
          </w:tcPr>
          <w:p w14:paraId="285C74EE"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Perfurador de papel: aço pintado, tamanho 10,5x12x7 cm, com 02 furos, capacidade mínima de 12 folhas</w:t>
            </w:r>
          </w:p>
        </w:tc>
        <w:tc>
          <w:tcPr>
            <w:tcW w:w="829" w:type="pct"/>
            <w:vAlign w:val="center"/>
          </w:tcPr>
          <w:p w14:paraId="7DFE87C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28ABDBC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6EF6FFFC" w14:textId="77777777" w:rsidTr="000F66E2">
        <w:tc>
          <w:tcPr>
            <w:tcW w:w="600" w:type="pct"/>
          </w:tcPr>
          <w:p w14:paraId="7BB9B51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102</w:t>
            </w:r>
          </w:p>
        </w:tc>
        <w:tc>
          <w:tcPr>
            <w:tcW w:w="2856" w:type="pct"/>
            <w:vAlign w:val="center"/>
          </w:tcPr>
          <w:p w14:paraId="1E65926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Pilha 9v básica</w:t>
            </w:r>
          </w:p>
        </w:tc>
        <w:tc>
          <w:tcPr>
            <w:tcW w:w="829" w:type="pct"/>
            <w:vAlign w:val="center"/>
          </w:tcPr>
          <w:p w14:paraId="39AEE2F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0546249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79F892BC" w14:textId="77777777" w:rsidTr="000F66E2">
        <w:tc>
          <w:tcPr>
            <w:tcW w:w="600" w:type="pct"/>
          </w:tcPr>
          <w:p w14:paraId="14C750C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103</w:t>
            </w:r>
          </w:p>
        </w:tc>
        <w:tc>
          <w:tcPr>
            <w:tcW w:w="2856" w:type="pct"/>
            <w:vAlign w:val="center"/>
          </w:tcPr>
          <w:p w14:paraId="3D736B7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Pilha alcalina aa: ideal para </w:t>
            </w:r>
            <w:r w:rsidRPr="00FA3DD8">
              <w:rPr>
                <w:rFonts w:ascii="Arial Narrow" w:hAnsi="Arial Narrow" w:cs="Arial"/>
                <w:b w:val="0"/>
                <w:lang w:val="pt-BR"/>
              </w:rPr>
              <w:t xml:space="preserve"> </w:t>
            </w:r>
            <w:r w:rsidRPr="00FA3DD8">
              <w:rPr>
                <w:rFonts w:ascii="Arial Narrow" w:hAnsi="Arial Narrow" w:cs="Arial"/>
                <w:b w:val="0"/>
              </w:rPr>
              <w:t>controle</w:t>
            </w:r>
            <w:r w:rsidRPr="00FA3DD8">
              <w:rPr>
                <w:rFonts w:ascii="Arial Narrow" w:hAnsi="Arial Narrow" w:cs="Arial"/>
                <w:b w:val="0"/>
                <w:lang w:val="pt-BR"/>
              </w:rPr>
              <w:t xml:space="preserve"> </w:t>
            </w:r>
            <w:r w:rsidRPr="00FA3DD8">
              <w:rPr>
                <w:rFonts w:ascii="Arial Narrow" w:hAnsi="Arial Narrow" w:cs="Arial"/>
                <w:b w:val="0"/>
              </w:rPr>
              <w:t>remoto</w:t>
            </w:r>
            <w:r w:rsidRPr="00FA3DD8">
              <w:rPr>
                <w:rFonts w:ascii="Arial Narrow" w:hAnsi="Arial Narrow" w:cs="Arial"/>
                <w:b w:val="0"/>
                <w:lang w:val="pt-BR"/>
              </w:rPr>
              <w:t xml:space="preserve">, </w:t>
            </w:r>
            <w:r w:rsidRPr="00FA3DD8">
              <w:rPr>
                <w:rFonts w:ascii="Arial Narrow" w:hAnsi="Arial Narrow" w:cs="Arial"/>
                <w:b w:val="0"/>
              </w:rPr>
              <w:t>despertador</w:t>
            </w:r>
            <w:r w:rsidRPr="00FA3DD8">
              <w:rPr>
                <w:rFonts w:ascii="Arial Narrow" w:hAnsi="Arial Narrow" w:cs="Arial"/>
                <w:b w:val="0"/>
                <w:lang w:val="pt-BR"/>
              </w:rPr>
              <w:t xml:space="preserve">, </w:t>
            </w:r>
            <w:r w:rsidRPr="00FA3DD8">
              <w:rPr>
                <w:rFonts w:ascii="Arial Narrow" w:hAnsi="Arial Narrow" w:cs="Arial"/>
                <w:b w:val="0"/>
              </w:rPr>
              <w:t>brinquedos</w:t>
            </w:r>
            <w:r w:rsidRPr="00FA3DD8">
              <w:rPr>
                <w:rFonts w:ascii="Arial Narrow" w:hAnsi="Arial Narrow" w:cs="Arial"/>
                <w:b w:val="0"/>
                <w:lang w:val="pt-BR"/>
              </w:rPr>
              <w:t xml:space="preserve">, </w:t>
            </w:r>
            <w:r w:rsidRPr="00FA3DD8">
              <w:rPr>
                <w:rFonts w:ascii="Arial Narrow" w:hAnsi="Arial Narrow" w:cs="Arial"/>
                <w:b w:val="0"/>
              </w:rPr>
              <w:t>entre outros</w:t>
            </w:r>
            <w:r w:rsidRPr="00FA3DD8">
              <w:rPr>
                <w:rFonts w:ascii="Arial Narrow" w:hAnsi="Arial Narrow" w:cs="Arial"/>
                <w:b w:val="0"/>
                <w:lang w:val="pt-BR"/>
              </w:rPr>
              <w:t xml:space="preserve">, </w:t>
            </w:r>
            <w:r w:rsidRPr="00FA3DD8">
              <w:rPr>
                <w:rFonts w:ascii="Arial Narrow" w:hAnsi="Arial Narrow" w:cs="Arial"/>
                <w:b w:val="0"/>
              </w:rPr>
              <w:t xml:space="preserve">embalagem </w:t>
            </w:r>
            <w:r w:rsidRPr="00FA3DD8">
              <w:rPr>
                <w:rFonts w:ascii="Arial Narrow" w:hAnsi="Arial Narrow" w:cs="Arial"/>
                <w:b w:val="0"/>
                <w:lang w:val="pt-BR"/>
              </w:rPr>
              <w:t xml:space="preserve"> </w:t>
            </w:r>
            <w:r w:rsidRPr="00FA3DD8">
              <w:rPr>
                <w:rFonts w:ascii="Arial Narrow" w:hAnsi="Arial Narrow" w:cs="Arial"/>
                <w:b w:val="0"/>
              </w:rPr>
              <w:t>contém 12 unidades de pilhas aa</w:t>
            </w:r>
          </w:p>
        </w:tc>
        <w:tc>
          <w:tcPr>
            <w:tcW w:w="829" w:type="pct"/>
            <w:vAlign w:val="center"/>
          </w:tcPr>
          <w:p w14:paraId="0FEE876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4CCD45B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1C3294EE" w14:textId="77777777" w:rsidTr="000F66E2">
        <w:tc>
          <w:tcPr>
            <w:tcW w:w="600" w:type="pct"/>
          </w:tcPr>
          <w:p w14:paraId="50222FE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104</w:t>
            </w:r>
          </w:p>
        </w:tc>
        <w:tc>
          <w:tcPr>
            <w:tcW w:w="2856" w:type="pct"/>
            <w:vAlign w:val="center"/>
          </w:tcPr>
          <w:p w14:paraId="4A94A9A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Pilha alcalina AAA: especificações </w:t>
            </w:r>
            <w:r w:rsidRPr="00FA3DD8">
              <w:rPr>
                <w:rFonts w:ascii="Arial Narrow" w:hAnsi="Arial Narrow" w:cs="Arial"/>
                <w:b w:val="0"/>
              </w:rPr>
              <w:br/>
              <w:t xml:space="preserve">pilha alcalina AAA pequena  pacote com  3 </w:t>
            </w:r>
            <w:r w:rsidRPr="00FA3DD8">
              <w:rPr>
                <w:rFonts w:ascii="Arial Narrow" w:hAnsi="Arial Narrow" w:cs="Arial"/>
                <w:b w:val="0"/>
              </w:rPr>
              <w:br/>
              <w:t xml:space="preserve">ideal para </w:t>
            </w:r>
            <w:r w:rsidRPr="00FA3DD8">
              <w:rPr>
                <w:rFonts w:ascii="Arial Narrow" w:hAnsi="Arial Narrow" w:cs="Arial"/>
                <w:b w:val="0"/>
                <w:lang w:val="pt-BR"/>
              </w:rPr>
              <w:t xml:space="preserve"> </w:t>
            </w:r>
            <w:r w:rsidRPr="00FA3DD8">
              <w:rPr>
                <w:rFonts w:ascii="Arial Narrow" w:hAnsi="Arial Narrow" w:cs="Arial"/>
                <w:b w:val="0"/>
              </w:rPr>
              <w:t xml:space="preserve">controle remoto despertador </w:t>
            </w:r>
            <w:r w:rsidRPr="00FA3DD8">
              <w:rPr>
                <w:rFonts w:ascii="Arial Narrow" w:hAnsi="Arial Narrow" w:cs="Arial"/>
                <w:b w:val="0"/>
              </w:rPr>
              <w:br/>
              <w:t>brinquedos entre outros</w:t>
            </w:r>
          </w:p>
        </w:tc>
        <w:tc>
          <w:tcPr>
            <w:tcW w:w="829" w:type="pct"/>
            <w:vAlign w:val="center"/>
          </w:tcPr>
          <w:p w14:paraId="443C50D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58F7242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1B7D8D24" w14:textId="77777777" w:rsidTr="000F66E2">
        <w:tc>
          <w:tcPr>
            <w:tcW w:w="600" w:type="pct"/>
          </w:tcPr>
          <w:p w14:paraId="5B88411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105</w:t>
            </w:r>
          </w:p>
        </w:tc>
        <w:tc>
          <w:tcPr>
            <w:tcW w:w="2856" w:type="pct"/>
            <w:vAlign w:val="center"/>
          </w:tcPr>
          <w:p w14:paraId="1536901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Pilha alcalina C</w:t>
            </w:r>
          </w:p>
        </w:tc>
        <w:tc>
          <w:tcPr>
            <w:tcW w:w="829" w:type="pct"/>
            <w:vAlign w:val="center"/>
          </w:tcPr>
          <w:p w14:paraId="694174D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0F2BB9A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239ACA2" w14:textId="77777777" w:rsidTr="000F66E2">
        <w:tc>
          <w:tcPr>
            <w:tcW w:w="600" w:type="pct"/>
          </w:tcPr>
          <w:p w14:paraId="3A9C594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106</w:t>
            </w:r>
          </w:p>
        </w:tc>
        <w:tc>
          <w:tcPr>
            <w:tcW w:w="2856" w:type="pct"/>
            <w:vAlign w:val="center"/>
          </w:tcPr>
          <w:p w14:paraId="1B1998F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Pilha alcalina D</w:t>
            </w:r>
          </w:p>
        </w:tc>
        <w:tc>
          <w:tcPr>
            <w:tcW w:w="829" w:type="pct"/>
            <w:vAlign w:val="center"/>
          </w:tcPr>
          <w:p w14:paraId="400D061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4EB0084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3EA9BD9" w14:textId="77777777" w:rsidTr="000F66E2">
        <w:tc>
          <w:tcPr>
            <w:tcW w:w="600" w:type="pct"/>
          </w:tcPr>
          <w:p w14:paraId="09A0A8D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107</w:t>
            </w:r>
          </w:p>
        </w:tc>
        <w:tc>
          <w:tcPr>
            <w:tcW w:w="2856" w:type="pct"/>
            <w:vAlign w:val="center"/>
          </w:tcPr>
          <w:p w14:paraId="7379AF05"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Pilha alcalina media</w:t>
            </w:r>
          </w:p>
        </w:tc>
        <w:tc>
          <w:tcPr>
            <w:tcW w:w="829" w:type="pct"/>
            <w:vAlign w:val="center"/>
          </w:tcPr>
          <w:p w14:paraId="1E3C432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8E853F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141DF439" w14:textId="77777777" w:rsidTr="000F66E2">
        <w:tc>
          <w:tcPr>
            <w:tcW w:w="600" w:type="pct"/>
          </w:tcPr>
          <w:p w14:paraId="6A69C19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108</w:t>
            </w:r>
          </w:p>
        </w:tc>
        <w:tc>
          <w:tcPr>
            <w:tcW w:w="2856" w:type="pct"/>
            <w:vAlign w:val="center"/>
          </w:tcPr>
          <w:p w14:paraId="76350EC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Pilha bateria cr 2032 lithium 3v</w:t>
            </w:r>
          </w:p>
        </w:tc>
        <w:tc>
          <w:tcPr>
            <w:tcW w:w="829" w:type="pct"/>
            <w:vAlign w:val="center"/>
          </w:tcPr>
          <w:p w14:paraId="6C83EBD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1BFB55F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6C17BB2E" w14:textId="77777777" w:rsidTr="000F66E2">
        <w:tc>
          <w:tcPr>
            <w:tcW w:w="600" w:type="pct"/>
          </w:tcPr>
          <w:p w14:paraId="5C2EDC1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109</w:t>
            </w:r>
          </w:p>
        </w:tc>
        <w:tc>
          <w:tcPr>
            <w:tcW w:w="2856" w:type="pct"/>
            <w:vAlign w:val="center"/>
          </w:tcPr>
          <w:p w14:paraId="0CBF213A"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Pincel atômico: recarregável- caixa com 12, nas cores variadas.</w:t>
            </w:r>
          </w:p>
        </w:tc>
        <w:tc>
          <w:tcPr>
            <w:tcW w:w="829" w:type="pct"/>
            <w:vAlign w:val="center"/>
          </w:tcPr>
          <w:p w14:paraId="1B6A55A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5963FE1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04544B53" w14:textId="77777777" w:rsidTr="000F66E2">
        <w:tc>
          <w:tcPr>
            <w:tcW w:w="600" w:type="pct"/>
          </w:tcPr>
          <w:p w14:paraId="6574B31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110</w:t>
            </w:r>
          </w:p>
        </w:tc>
        <w:tc>
          <w:tcPr>
            <w:tcW w:w="2856" w:type="pct"/>
            <w:vAlign w:val="center"/>
          </w:tcPr>
          <w:p w14:paraId="49078266"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Pincel atômico preto.: pincel marcador atômico preto, escrita grossa, recarregável, com tinta à base de álcool. Caixa com 12 unidades. Cores variadas.</w:t>
            </w:r>
          </w:p>
        </w:tc>
        <w:tc>
          <w:tcPr>
            <w:tcW w:w="829" w:type="pct"/>
            <w:vAlign w:val="center"/>
          </w:tcPr>
          <w:p w14:paraId="4022655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0297604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w:t>
            </w:r>
          </w:p>
        </w:tc>
      </w:tr>
      <w:tr w:rsidR="000F66E2" w:rsidRPr="00FA3DD8" w14:paraId="2ABCACE6" w14:textId="77777777" w:rsidTr="000F66E2">
        <w:tc>
          <w:tcPr>
            <w:tcW w:w="600" w:type="pct"/>
          </w:tcPr>
          <w:p w14:paraId="30DA5AF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111</w:t>
            </w:r>
          </w:p>
        </w:tc>
        <w:tc>
          <w:tcPr>
            <w:tcW w:w="2856" w:type="pct"/>
            <w:vAlign w:val="center"/>
          </w:tcPr>
          <w:p w14:paraId="43E1705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Pincel marcador permanente 1,0mm c/4 cores: características do produto </w:t>
            </w:r>
            <w:r>
              <w:rPr>
                <w:rFonts w:ascii="Arial Narrow" w:hAnsi="Arial Narrow" w:cs="Arial"/>
                <w:b w:val="0"/>
                <w:lang w:val="pt-BR"/>
              </w:rPr>
              <w:t xml:space="preserve"> </w:t>
            </w:r>
            <w:r w:rsidRPr="00FA3DD8">
              <w:rPr>
                <w:rFonts w:ascii="Arial Narrow" w:hAnsi="Arial Narrow" w:cs="Arial"/>
                <w:b w:val="0"/>
              </w:rPr>
              <w:t xml:space="preserve">ideais para qualquer tipo de superfície: </w:t>
            </w:r>
            <w:r>
              <w:rPr>
                <w:rFonts w:ascii="Arial Narrow" w:hAnsi="Arial Narrow" w:cs="Arial"/>
                <w:b w:val="0"/>
                <w:lang w:val="pt-BR"/>
              </w:rPr>
              <w:t xml:space="preserve"> </w:t>
            </w:r>
            <w:r w:rsidRPr="00FA3DD8">
              <w:rPr>
                <w:rFonts w:ascii="Arial Narrow" w:hAnsi="Arial Narrow" w:cs="Arial"/>
                <w:b w:val="0"/>
              </w:rPr>
              <w:t xml:space="preserve">cd/dvd </w:t>
            </w:r>
            <w:r w:rsidRPr="00FA3DD8">
              <w:rPr>
                <w:rFonts w:ascii="Arial Narrow" w:hAnsi="Arial Narrow" w:cs="Arial"/>
                <w:b w:val="0"/>
                <w:lang w:val="pt-BR"/>
              </w:rPr>
              <w:t xml:space="preserve"> </w:t>
            </w:r>
            <w:r w:rsidRPr="00FA3DD8">
              <w:rPr>
                <w:rFonts w:ascii="Arial Narrow" w:hAnsi="Arial Narrow" w:cs="Arial"/>
                <w:b w:val="0"/>
              </w:rPr>
              <w:t xml:space="preserve">metal </w:t>
            </w:r>
            <w:r w:rsidRPr="00FA3DD8">
              <w:rPr>
                <w:rFonts w:ascii="Arial Narrow" w:hAnsi="Arial Narrow" w:cs="Arial"/>
                <w:b w:val="0"/>
                <w:lang w:val="pt-BR"/>
              </w:rPr>
              <w:t xml:space="preserve"> </w:t>
            </w:r>
            <w:r w:rsidRPr="00FA3DD8">
              <w:rPr>
                <w:rFonts w:ascii="Arial Narrow" w:hAnsi="Arial Narrow" w:cs="Arial"/>
                <w:b w:val="0"/>
              </w:rPr>
              <w:t xml:space="preserve">papelão plástico </w:t>
            </w:r>
            <w:r w:rsidRPr="00FA3DD8">
              <w:rPr>
                <w:rFonts w:ascii="Arial Narrow" w:hAnsi="Arial Narrow" w:cs="Arial"/>
                <w:b w:val="0"/>
                <w:lang w:val="pt-BR"/>
              </w:rPr>
              <w:t xml:space="preserve"> </w:t>
            </w:r>
            <w:r w:rsidRPr="00FA3DD8">
              <w:rPr>
                <w:rFonts w:ascii="Arial Narrow" w:hAnsi="Arial Narrow" w:cs="Arial"/>
                <w:b w:val="0"/>
              </w:rPr>
              <w:t xml:space="preserve">vidro </w:t>
            </w:r>
            <w:r>
              <w:rPr>
                <w:rFonts w:ascii="Arial Narrow" w:hAnsi="Arial Narrow" w:cs="Arial"/>
                <w:b w:val="0"/>
                <w:lang w:val="pt-BR"/>
              </w:rPr>
              <w:t xml:space="preserve"> </w:t>
            </w:r>
            <w:r w:rsidRPr="00FA3DD8">
              <w:rPr>
                <w:rFonts w:ascii="Arial Narrow" w:hAnsi="Arial Narrow" w:cs="Arial"/>
                <w:b w:val="0"/>
              </w:rPr>
              <w:t xml:space="preserve">especificações </w:t>
            </w:r>
            <w:r w:rsidRPr="00FA3DD8">
              <w:rPr>
                <w:rFonts w:ascii="Arial Narrow" w:hAnsi="Arial Narrow" w:cs="Arial"/>
                <w:b w:val="0"/>
                <w:lang w:val="pt-BR"/>
              </w:rPr>
              <w:t xml:space="preserve"> </w:t>
            </w:r>
            <w:r w:rsidRPr="00FA3DD8">
              <w:rPr>
                <w:rFonts w:ascii="Arial Narrow" w:hAnsi="Arial Narrow" w:cs="Arial"/>
                <w:b w:val="0"/>
              </w:rPr>
              <w:t xml:space="preserve">conteúdo: marcador (4 unidades - azul, preto, verde e vermelho) </w:t>
            </w:r>
            <w:r w:rsidRPr="00FA3DD8">
              <w:rPr>
                <w:rFonts w:ascii="Arial Narrow" w:hAnsi="Arial Narrow" w:cs="Arial"/>
                <w:b w:val="0"/>
              </w:rPr>
              <w:br/>
              <w:t xml:space="preserve">tinta resistente à água </w:t>
            </w:r>
            <w:r w:rsidRPr="00FA3DD8">
              <w:rPr>
                <w:rFonts w:ascii="Arial Narrow" w:hAnsi="Arial Narrow" w:cs="Arial"/>
                <w:b w:val="0"/>
                <w:lang w:val="pt-BR"/>
              </w:rPr>
              <w:t xml:space="preserve"> </w:t>
            </w:r>
            <w:r w:rsidRPr="00FA3DD8">
              <w:rPr>
                <w:rFonts w:ascii="Arial Narrow" w:hAnsi="Arial Narrow" w:cs="Arial"/>
                <w:b w:val="0"/>
              </w:rPr>
              <w:t xml:space="preserve">possui excelente resistência à descoloração secagem rápida </w:t>
            </w:r>
            <w:r w:rsidRPr="00FA3DD8">
              <w:rPr>
                <w:rFonts w:ascii="Arial Narrow" w:hAnsi="Arial Narrow" w:cs="Arial"/>
                <w:b w:val="0"/>
              </w:rPr>
              <w:br/>
            </w:r>
            <w:r w:rsidRPr="00FA3DD8">
              <w:rPr>
                <w:rFonts w:ascii="Arial Narrow" w:hAnsi="Arial Narrow" w:cs="Arial"/>
                <w:b w:val="0"/>
              </w:rPr>
              <w:lastRenderedPageBreak/>
              <w:t>composição resinas termoplásticas, poliéster, tinta à base de álcool e corantes.</w:t>
            </w:r>
          </w:p>
        </w:tc>
        <w:tc>
          <w:tcPr>
            <w:tcW w:w="829" w:type="pct"/>
            <w:vAlign w:val="center"/>
          </w:tcPr>
          <w:p w14:paraId="3A9FC5C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Pacote</w:t>
            </w:r>
          </w:p>
        </w:tc>
        <w:tc>
          <w:tcPr>
            <w:tcW w:w="715" w:type="pct"/>
            <w:vAlign w:val="center"/>
          </w:tcPr>
          <w:p w14:paraId="1E72874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w:t>
            </w:r>
          </w:p>
        </w:tc>
      </w:tr>
      <w:tr w:rsidR="000F66E2" w:rsidRPr="00FA3DD8" w14:paraId="43AFE9B3" w14:textId="77777777" w:rsidTr="000F66E2">
        <w:tc>
          <w:tcPr>
            <w:tcW w:w="600" w:type="pct"/>
          </w:tcPr>
          <w:p w14:paraId="2341C1E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112</w:t>
            </w:r>
          </w:p>
        </w:tc>
        <w:tc>
          <w:tcPr>
            <w:tcW w:w="2856" w:type="pct"/>
            <w:vAlign w:val="center"/>
          </w:tcPr>
          <w:p w14:paraId="2CB9A12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Pistola para cola quente: .especificações </w:t>
            </w:r>
            <w:r w:rsidRPr="00FA3DD8">
              <w:rPr>
                <w:rFonts w:ascii="Arial Narrow" w:hAnsi="Arial Narrow" w:cs="Arial"/>
                <w:b w:val="0"/>
              </w:rPr>
              <w:br/>
              <w:t>potência: 8w temperatura de operação 165ºc espessura bastão: 7-0 ~ 7,5mm</w:t>
            </w:r>
          </w:p>
        </w:tc>
        <w:tc>
          <w:tcPr>
            <w:tcW w:w="829" w:type="pct"/>
            <w:vAlign w:val="center"/>
          </w:tcPr>
          <w:p w14:paraId="686818E7"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7C90378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722F10FD" w14:textId="77777777" w:rsidTr="000F66E2">
        <w:tc>
          <w:tcPr>
            <w:tcW w:w="600" w:type="pct"/>
          </w:tcPr>
          <w:p w14:paraId="4EA54AF9"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113</w:t>
            </w:r>
          </w:p>
        </w:tc>
        <w:tc>
          <w:tcPr>
            <w:tcW w:w="2856" w:type="pct"/>
            <w:vAlign w:val="center"/>
          </w:tcPr>
          <w:p w14:paraId="363A0F3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Placa de isopor 50cm x 1,00 mt de 10mm de espessura</w:t>
            </w:r>
          </w:p>
        </w:tc>
        <w:tc>
          <w:tcPr>
            <w:tcW w:w="829" w:type="pct"/>
            <w:vAlign w:val="center"/>
          </w:tcPr>
          <w:p w14:paraId="6C66AC3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39EA724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r w:rsidR="000F66E2" w:rsidRPr="00FA3DD8" w14:paraId="3A1842BE" w14:textId="77777777" w:rsidTr="000F66E2">
        <w:tc>
          <w:tcPr>
            <w:tcW w:w="600" w:type="pct"/>
          </w:tcPr>
          <w:p w14:paraId="12ABBC2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114</w:t>
            </w:r>
          </w:p>
        </w:tc>
        <w:tc>
          <w:tcPr>
            <w:tcW w:w="2856" w:type="pct"/>
            <w:vAlign w:val="center"/>
          </w:tcPr>
          <w:p w14:paraId="615D58D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Placa de isopor 50x100 cm, espessura 50mm</w:t>
            </w:r>
          </w:p>
        </w:tc>
        <w:tc>
          <w:tcPr>
            <w:tcW w:w="829" w:type="pct"/>
            <w:vAlign w:val="center"/>
          </w:tcPr>
          <w:p w14:paraId="5527016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546ECF6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4560C945" w14:textId="77777777" w:rsidTr="000F66E2">
        <w:tc>
          <w:tcPr>
            <w:tcW w:w="600" w:type="pct"/>
          </w:tcPr>
          <w:p w14:paraId="4FC54B1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115</w:t>
            </w:r>
          </w:p>
        </w:tc>
        <w:tc>
          <w:tcPr>
            <w:tcW w:w="2856" w:type="pct"/>
            <w:vAlign w:val="center"/>
          </w:tcPr>
          <w:p w14:paraId="5EDD8F0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Plástico </w:t>
            </w:r>
            <w:r w:rsidRPr="00FA3DD8">
              <w:rPr>
                <w:rFonts w:ascii="Arial Narrow" w:hAnsi="Arial Narrow" w:cs="Arial"/>
                <w:b w:val="0"/>
                <w:lang w:val="pt-BR"/>
              </w:rPr>
              <w:t>C</w:t>
            </w:r>
            <w:r w:rsidRPr="00FA3DD8">
              <w:rPr>
                <w:rFonts w:ascii="Arial Narrow" w:hAnsi="Arial Narrow" w:cs="Arial"/>
                <w:b w:val="0"/>
              </w:rPr>
              <w:t xml:space="preserve">ontact: especificações </w:t>
            </w:r>
            <w:r w:rsidRPr="00FA3DD8">
              <w:rPr>
                <w:rFonts w:ascii="Arial Narrow" w:hAnsi="Arial Narrow" w:cs="Arial"/>
                <w:b w:val="0"/>
              </w:rPr>
              <w:br/>
              <w:t xml:space="preserve">laminado de pvc auto-adesivo, protegido no verso, por papel siliconado. </w:t>
            </w:r>
            <w:r w:rsidRPr="00FA3DD8">
              <w:rPr>
                <w:rFonts w:ascii="Arial Narrow" w:hAnsi="Arial Narrow" w:cs="Arial"/>
                <w:b w:val="0"/>
              </w:rPr>
              <w:br/>
              <w:t xml:space="preserve">Aplicável na maioria das superfícies. </w:t>
            </w:r>
            <w:r w:rsidRPr="00FA3DD8">
              <w:rPr>
                <w:rFonts w:ascii="Arial Narrow" w:hAnsi="Arial Narrow" w:cs="Arial"/>
                <w:b w:val="0"/>
              </w:rPr>
              <w:br/>
              <w:t xml:space="preserve">Dimensões </w:t>
            </w:r>
            <w:r>
              <w:rPr>
                <w:rFonts w:ascii="Arial Narrow" w:hAnsi="Arial Narrow" w:cs="Arial"/>
                <w:b w:val="0"/>
                <w:lang w:val="pt-BR"/>
              </w:rPr>
              <w:t xml:space="preserve"> </w:t>
            </w:r>
            <w:r w:rsidRPr="00FA3DD8">
              <w:rPr>
                <w:rFonts w:ascii="Arial Narrow" w:hAnsi="Arial Narrow" w:cs="Arial"/>
                <w:b w:val="0"/>
              </w:rPr>
              <w:t>45cm x 2m</w:t>
            </w:r>
          </w:p>
        </w:tc>
        <w:tc>
          <w:tcPr>
            <w:tcW w:w="829" w:type="pct"/>
            <w:vAlign w:val="center"/>
          </w:tcPr>
          <w:p w14:paraId="74C6220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Rl</w:t>
            </w:r>
          </w:p>
        </w:tc>
        <w:tc>
          <w:tcPr>
            <w:tcW w:w="715" w:type="pct"/>
            <w:vAlign w:val="center"/>
          </w:tcPr>
          <w:p w14:paraId="7013DF0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195CC08D" w14:textId="77777777" w:rsidTr="000F66E2">
        <w:tc>
          <w:tcPr>
            <w:tcW w:w="600" w:type="pct"/>
          </w:tcPr>
          <w:p w14:paraId="2D1623E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116</w:t>
            </w:r>
          </w:p>
        </w:tc>
        <w:tc>
          <w:tcPr>
            <w:tcW w:w="2856" w:type="pct"/>
            <w:vAlign w:val="center"/>
          </w:tcPr>
          <w:p w14:paraId="456CF5FE"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Plástico encerado: rolo com 50 metros.</w:t>
            </w:r>
          </w:p>
        </w:tc>
        <w:tc>
          <w:tcPr>
            <w:tcW w:w="829" w:type="pct"/>
            <w:vAlign w:val="center"/>
          </w:tcPr>
          <w:p w14:paraId="0025E24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Rl</w:t>
            </w:r>
          </w:p>
        </w:tc>
        <w:tc>
          <w:tcPr>
            <w:tcW w:w="715" w:type="pct"/>
            <w:vAlign w:val="center"/>
          </w:tcPr>
          <w:p w14:paraId="4866587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23823BB5" w14:textId="77777777" w:rsidTr="000F66E2">
        <w:tc>
          <w:tcPr>
            <w:tcW w:w="600" w:type="pct"/>
          </w:tcPr>
          <w:p w14:paraId="165391A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117</w:t>
            </w:r>
          </w:p>
        </w:tc>
        <w:tc>
          <w:tcPr>
            <w:tcW w:w="2856" w:type="pct"/>
            <w:vAlign w:val="center"/>
          </w:tcPr>
          <w:p w14:paraId="1F068E0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Plástico transparente: características do produto ideal para encapar cadernos e livros pode ser usado para forrações em geral. Feito de material liso e resistentes (polipropileno) dimensões 45cm x 2mt</w:t>
            </w:r>
          </w:p>
        </w:tc>
        <w:tc>
          <w:tcPr>
            <w:tcW w:w="829" w:type="pct"/>
            <w:vAlign w:val="center"/>
          </w:tcPr>
          <w:p w14:paraId="59827EE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Rolo</w:t>
            </w:r>
          </w:p>
        </w:tc>
        <w:tc>
          <w:tcPr>
            <w:tcW w:w="715" w:type="pct"/>
            <w:vAlign w:val="center"/>
          </w:tcPr>
          <w:p w14:paraId="7E4B22C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493A0732" w14:textId="77777777" w:rsidTr="000F66E2">
        <w:tc>
          <w:tcPr>
            <w:tcW w:w="600" w:type="pct"/>
          </w:tcPr>
          <w:p w14:paraId="56395BB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118</w:t>
            </w:r>
          </w:p>
        </w:tc>
        <w:tc>
          <w:tcPr>
            <w:tcW w:w="2856" w:type="pct"/>
            <w:vAlign w:val="center"/>
          </w:tcPr>
          <w:p w14:paraId="717FF722"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Porta caneta injetado em poliestireno com 4 divisões.</w:t>
            </w:r>
          </w:p>
        </w:tc>
        <w:tc>
          <w:tcPr>
            <w:tcW w:w="829" w:type="pct"/>
            <w:vAlign w:val="center"/>
          </w:tcPr>
          <w:p w14:paraId="5538BF0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7D0523C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w:t>
            </w:r>
          </w:p>
        </w:tc>
      </w:tr>
      <w:tr w:rsidR="000F66E2" w:rsidRPr="00FA3DD8" w14:paraId="0A300548" w14:textId="77777777" w:rsidTr="000F66E2">
        <w:tc>
          <w:tcPr>
            <w:tcW w:w="600" w:type="pct"/>
          </w:tcPr>
          <w:p w14:paraId="5232DFB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119</w:t>
            </w:r>
          </w:p>
        </w:tc>
        <w:tc>
          <w:tcPr>
            <w:tcW w:w="2856" w:type="pct"/>
            <w:vAlign w:val="center"/>
          </w:tcPr>
          <w:p w14:paraId="04BCF4B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Prancheta: em acrílico fumê, tamanho oficio com prendedor de metal.</w:t>
            </w:r>
          </w:p>
        </w:tc>
        <w:tc>
          <w:tcPr>
            <w:tcW w:w="829" w:type="pct"/>
            <w:vAlign w:val="center"/>
          </w:tcPr>
          <w:p w14:paraId="6005527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739A9B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30</w:t>
            </w:r>
          </w:p>
        </w:tc>
      </w:tr>
      <w:tr w:rsidR="000F66E2" w:rsidRPr="00FA3DD8" w14:paraId="070A0924" w14:textId="77777777" w:rsidTr="000F66E2">
        <w:tc>
          <w:tcPr>
            <w:tcW w:w="600" w:type="pct"/>
          </w:tcPr>
          <w:p w14:paraId="6F47590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120</w:t>
            </w:r>
          </w:p>
        </w:tc>
        <w:tc>
          <w:tcPr>
            <w:tcW w:w="2856" w:type="pct"/>
            <w:vAlign w:val="center"/>
          </w:tcPr>
          <w:p w14:paraId="1F2FFC8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Quadro aviso 90x60 feltro moldura</w:t>
            </w:r>
            <w:r w:rsidRPr="00FA3DD8">
              <w:rPr>
                <w:rFonts w:ascii="Arial Narrow" w:hAnsi="Arial Narrow" w:cs="Arial"/>
                <w:b w:val="0"/>
                <w:lang w:val="pt-BR"/>
              </w:rPr>
              <w:t xml:space="preserve"> </w:t>
            </w:r>
            <w:r w:rsidRPr="00FA3DD8">
              <w:rPr>
                <w:rFonts w:ascii="Arial Narrow" w:hAnsi="Arial Narrow" w:cs="Arial"/>
                <w:b w:val="0"/>
              </w:rPr>
              <w:t xml:space="preserve">madeira: espessura 6mm, revestido num lado com feltro acrílico e do outro lado com cortiça aglomerada importada. </w:t>
            </w:r>
            <w:r w:rsidRPr="00FA3DD8">
              <w:rPr>
                <w:rFonts w:ascii="Arial Narrow" w:hAnsi="Arial Narrow" w:cs="Arial"/>
                <w:b w:val="0"/>
              </w:rPr>
              <w:br/>
              <w:t>Acabamento com moldura de madeira natural.</w:t>
            </w:r>
          </w:p>
        </w:tc>
        <w:tc>
          <w:tcPr>
            <w:tcW w:w="829" w:type="pct"/>
            <w:vAlign w:val="center"/>
          </w:tcPr>
          <w:p w14:paraId="0EF862F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69F8C0D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w:t>
            </w:r>
          </w:p>
        </w:tc>
      </w:tr>
      <w:tr w:rsidR="000F66E2" w:rsidRPr="00FA3DD8" w14:paraId="0A7D9CC9" w14:textId="77777777" w:rsidTr="000F66E2">
        <w:tc>
          <w:tcPr>
            <w:tcW w:w="600" w:type="pct"/>
          </w:tcPr>
          <w:p w14:paraId="270D5D2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121</w:t>
            </w:r>
          </w:p>
        </w:tc>
        <w:tc>
          <w:tcPr>
            <w:tcW w:w="2856" w:type="pct"/>
            <w:vAlign w:val="center"/>
          </w:tcPr>
          <w:p w14:paraId="46BC82E8"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Quadro escolar std 0.60x0.40: características do produto </w:t>
            </w:r>
            <w:r w:rsidRPr="00FA3DD8">
              <w:rPr>
                <w:rFonts w:ascii="Arial Narrow" w:hAnsi="Arial Narrow" w:cs="Arial"/>
                <w:b w:val="0"/>
              </w:rPr>
              <w:br/>
              <w:t xml:space="preserve">quadro escolar para giz </w:t>
            </w:r>
            <w:r w:rsidRPr="00FA3DD8">
              <w:rPr>
                <w:rFonts w:ascii="Arial Narrow" w:hAnsi="Arial Narrow" w:cs="Arial"/>
                <w:b w:val="0"/>
              </w:rPr>
              <w:br/>
            </w:r>
            <w:r w:rsidRPr="00FA3DD8">
              <w:rPr>
                <w:rFonts w:ascii="Arial Narrow" w:hAnsi="Arial Narrow" w:cs="Arial"/>
                <w:b w:val="0"/>
              </w:rPr>
              <w:lastRenderedPageBreak/>
              <w:t xml:space="preserve">fabricado com material de qualidade. </w:t>
            </w:r>
            <w:r w:rsidRPr="00FA3DD8">
              <w:rPr>
                <w:rFonts w:ascii="Arial Narrow" w:hAnsi="Arial Narrow" w:cs="Arial"/>
                <w:b w:val="0"/>
              </w:rPr>
              <w:br/>
              <w:t xml:space="preserve">Alta resistência e grande durabilidade </w:t>
            </w:r>
            <w:r w:rsidRPr="00FA3DD8">
              <w:rPr>
                <w:rFonts w:ascii="Arial Narrow" w:hAnsi="Arial Narrow" w:cs="Arial"/>
                <w:b w:val="0"/>
              </w:rPr>
              <w:br/>
              <w:t xml:space="preserve">ideal para comunicação entre professores e alunos. Moldeira em pinus grampeada </w:t>
            </w:r>
            <w:r w:rsidRPr="00FA3DD8">
              <w:rPr>
                <w:rFonts w:ascii="Arial Narrow" w:hAnsi="Arial Narrow" w:cs="Arial"/>
                <w:b w:val="0"/>
              </w:rPr>
              <w:br/>
              <w:t>dimensões 60 x 40cm</w:t>
            </w:r>
          </w:p>
        </w:tc>
        <w:tc>
          <w:tcPr>
            <w:tcW w:w="829" w:type="pct"/>
            <w:vAlign w:val="center"/>
          </w:tcPr>
          <w:p w14:paraId="48F6C5E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Unid</w:t>
            </w:r>
          </w:p>
        </w:tc>
        <w:tc>
          <w:tcPr>
            <w:tcW w:w="715" w:type="pct"/>
            <w:vAlign w:val="center"/>
          </w:tcPr>
          <w:p w14:paraId="3E136E5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w:t>
            </w:r>
          </w:p>
        </w:tc>
      </w:tr>
      <w:tr w:rsidR="000F66E2" w:rsidRPr="00FA3DD8" w14:paraId="498054A2" w14:textId="77777777" w:rsidTr="000F66E2">
        <w:tc>
          <w:tcPr>
            <w:tcW w:w="600" w:type="pct"/>
          </w:tcPr>
          <w:p w14:paraId="0FF48AF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122</w:t>
            </w:r>
          </w:p>
        </w:tc>
        <w:tc>
          <w:tcPr>
            <w:tcW w:w="2856" w:type="pct"/>
            <w:vAlign w:val="center"/>
          </w:tcPr>
          <w:p w14:paraId="3382CA57"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rPr>
            </w:pPr>
            <w:r w:rsidRPr="00FA3DD8">
              <w:rPr>
                <w:rFonts w:ascii="Arial Narrow" w:hAnsi="Arial Narrow" w:cs="Arial"/>
                <w:b w:val="0"/>
              </w:rPr>
              <w:t>Quadro negro escolar moldura mdf linheiro 180x120 cm: cor verde</w:t>
            </w:r>
            <w:r w:rsidRPr="00FA3DD8">
              <w:rPr>
                <w:rFonts w:ascii="Arial Narrow" w:hAnsi="Arial Narrow" w:cs="Arial"/>
                <w:b w:val="0"/>
                <w:lang w:val="pt-BR"/>
              </w:rPr>
              <w:t xml:space="preserve"> </w:t>
            </w:r>
            <w:r w:rsidRPr="00FA3DD8">
              <w:rPr>
                <w:rFonts w:ascii="Arial Narrow" w:hAnsi="Arial Narrow" w:cs="Arial"/>
                <w:b w:val="0"/>
              </w:rPr>
              <w:t>linha linheiro</w:t>
            </w:r>
            <w:r w:rsidRPr="00FA3DD8">
              <w:rPr>
                <w:rFonts w:ascii="Arial Narrow" w:hAnsi="Arial Narrow" w:cs="Arial"/>
                <w:b w:val="0"/>
              </w:rPr>
              <w:br/>
              <w:t>material uv</w:t>
            </w:r>
            <w:r w:rsidRPr="00FA3DD8">
              <w:rPr>
                <w:rFonts w:ascii="Arial Narrow" w:hAnsi="Arial Narrow" w:cs="Arial"/>
                <w:b w:val="0"/>
                <w:lang w:val="pt-BR"/>
              </w:rPr>
              <w:t xml:space="preserve"> </w:t>
            </w:r>
            <w:r w:rsidRPr="00FA3DD8">
              <w:rPr>
                <w:rFonts w:ascii="Arial Narrow" w:hAnsi="Arial Narrow" w:cs="Arial"/>
                <w:b w:val="0"/>
              </w:rPr>
              <w:t>material da moldura mdf</w:t>
            </w:r>
            <w:r w:rsidRPr="00FA3DD8">
              <w:rPr>
                <w:rFonts w:ascii="Arial Narrow" w:hAnsi="Arial Narrow" w:cs="Arial"/>
                <w:b w:val="0"/>
              </w:rPr>
              <w:br/>
              <w:t>certificação certificada iso 9001:2008</w:t>
            </w:r>
            <w:r w:rsidRPr="00FA3DD8">
              <w:rPr>
                <w:rFonts w:ascii="Arial Narrow" w:hAnsi="Arial Narrow" w:cs="Arial"/>
                <w:b w:val="0"/>
              </w:rPr>
              <w:br/>
              <w:t>referência 9391</w:t>
            </w:r>
            <w:r w:rsidRPr="00FA3DD8">
              <w:rPr>
                <w:rFonts w:ascii="Arial Narrow" w:hAnsi="Arial Narrow" w:cs="Arial"/>
                <w:b w:val="0"/>
                <w:lang w:val="pt-BR"/>
              </w:rPr>
              <w:t xml:space="preserve"> </w:t>
            </w:r>
            <w:r w:rsidRPr="00FA3DD8">
              <w:rPr>
                <w:rFonts w:ascii="Arial Narrow" w:hAnsi="Arial Narrow" w:cs="Arial"/>
                <w:b w:val="0"/>
              </w:rPr>
              <w:t>conteúdo da embalagem 1 quadro</w:t>
            </w:r>
            <w:r w:rsidRPr="00FA3DD8">
              <w:rPr>
                <w:rFonts w:ascii="Arial Narrow" w:hAnsi="Arial Narrow" w:cs="Arial"/>
                <w:b w:val="0"/>
                <w:lang w:val="pt-BR"/>
              </w:rPr>
              <w:t xml:space="preserve"> </w:t>
            </w:r>
            <w:r w:rsidRPr="00FA3DD8">
              <w:rPr>
                <w:rFonts w:ascii="Arial Narrow" w:hAnsi="Arial Narrow" w:cs="Arial"/>
                <w:b w:val="0"/>
              </w:rPr>
              <w:t>dimensões aproximadas do produto 120 x 180 cm</w:t>
            </w:r>
            <w:r w:rsidRPr="00FA3DD8">
              <w:rPr>
                <w:rFonts w:ascii="Arial Narrow" w:hAnsi="Arial Narrow" w:cs="Arial"/>
                <w:b w:val="0"/>
                <w:lang w:val="pt-BR"/>
              </w:rPr>
              <w:t xml:space="preserve"> </w:t>
            </w:r>
            <w:r w:rsidRPr="00FA3DD8">
              <w:rPr>
                <w:rFonts w:ascii="Arial Narrow" w:hAnsi="Arial Narrow" w:cs="Arial"/>
                <w:b w:val="0"/>
              </w:rPr>
              <w:t>dimensões aproximadas da embalagem 120 x 180 x 5 cm</w:t>
            </w:r>
            <w:r w:rsidRPr="00FA3DD8">
              <w:rPr>
                <w:rFonts w:ascii="Arial Narrow" w:hAnsi="Arial Narrow" w:cs="Arial"/>
                <w:b w:val="0"/>
                <w:lang w:val="pt-BR"/>
              </w:rPr>
              <w:t xml:space="preserve"> </w:t>
            </w:r>
            <w:r w:rsidRPr="00FA3DD8">
              <w:rPr>
                <w:rFonts w:ascii="Arial Narrow" w:hAnsi="Arial Narrow" w:cs="Arial"/>
                <w:b w:val="0"/>
              </w:rPr>
              <w:t>peso aproximado da embalagem 16,8 kg</w:t>
            </w:r>
            <w:r w:rsidRPr="00FA3DD8">
              <w:rPr>
                <w:rFonts w:ascii="Arial Narrow" w:hAnsi="Arial Narrow" w:cs="Arial"/>
                <w:b w:val="0"/>
                <w:lang w:val="pt-BR"/>
              </w:rPr>
              <w:t xml:space="preserve"> </w:t>
            </w:r>
            <w:r w:rsidRPr="00FA3DD8">
              <w:rPr>
                <w:rFonts w:ascii="Arial Narrow" w:hAnsi="Arial Narrow" w:cs="Arial"/>
                <w:b w:val="0"/>
              </w:rPr>
              <w:t>garantia do fornecedor 3 meses</w:t>
            </w:r>
            <w:r w:rsidRPr="00FA3DD8">
              <w:rPr>
                <w:rFonts w:ascii="Arial Narrow" w:hAnsi="Arial Narrow" w:cs="Arial"/>
                <w:b w:val="0"/>
              </w:rPr>
              <w:br/>
              <w:t>informações adicionais possui melhor visibilidade e durabilidade</w:t>
            </w:r>
          </w:p>
        </w:tc>
        <w:tc>
          <w:tcPr>
            <w:tcW w:w="829" w:type="pct"/>
            <w:vAlign w:val="center"/>
          </w:tcPr>
          <w:p w14:paraId="3B994B7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02EFEDB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w:t>
            </w:r>
          </w:p>
        </w:tc>
      </w:tr>
      <w:tr w:rsidR="000F66E2" w:rsidRPr="00FA3DD8" w14:paraId="6E5B45DA" w14:textId="77777777" w:rsidTr="000F66E2">
        <w:tc>
          <w:tcPr>
            <w:tcW w:w="600" w:type="pct"/>
          </w:tcPr>
          <w:p w14:paraId="5B3BB70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123</w:t>
            </w:r>
          </w:p>
        </w:tc>
        <w:tc>
          <w:tcPr>
            <w:tcW w:w="2856" w:type="pct"/>
            <w:vAlign w:val="center"/>
          </w:tcPr>
          <w:p w14:paraId="1CEA434B"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Refil cola quente fina: refil para cola quente fina. Pct de 500 gramas</w:t>
            </w:r>
          </w:p>
        </w:tc>
        <w:tc>
          <w:tcPr>
            <w:tcW w:w="829" w:type="pct"/>
            <w:vAlign w:val="center"/>
          </w:tcPr>
          <w:p w14:paraId="6224585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Pct</w:t>
            </w:r>
          </w:p>
        </w:tc>
        <w:tc>
          <w:tcPr>
            <w:tcW w:w="715" w:type="pct"/>
            <w:vAlign w:val="center"/>
          </w:tcPr>
          <w:p w14:paraId="275E792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4BCBBEB" w14:textId="77777777" w:rsidTr="000F66E2">
        <w:tc>
          <w:tcPr>
            <w:tcW w:w="600" w:type="pct"/>
          </w:tcPr>
          <w:p w14:paraId="3E93B73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124</w:t>
            </w:r>
          </w:p>
        </w:tc>
        <w:tc>
          <w:tcPr>
            <w:tcW w:w="2856" w:type="pct"/>
            <w:vAlign w:val="center"/>
          </w:tcPr>
          <w:p w14:paraId="43E90FC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Refil de cola quente grossa: pacote com 500 gramas</w:t>
            </w:r>
          </w:p>
        </w:tc>
        <w:tc>
          <w:tcPr>
            <w:tcW w:w="829" w:type="pct"/>
            <w:vAlign w:val="center"/>
          </w:tcPr>
          <w:p w14:paraId="5F0FFC3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Pacote</w:t>
            </w:r>
          </w:p>
        </w:tc>
        <w:tc>
          <w:tcPr>
            <w:tcW w:w="715" w:type="pct"/>
            <w:vAlign w:val="center"/>
          </w:tcPr>
          <w:p w14:paraId="034CCF6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09FFBF87" w14:textId="77777777" w:rsidTr="000F66E2">
        <w:tc>
          <w:tcPr>
            <w:tcW w:w="600" w:type="pct"/>
          </w:tcPr>
          <w:p w14:paraId="4781EDA1"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125</w:t>
            </w:r>
          </w:p>
        </w:tc>
        <w:tc>
          <w:tcPr>
            <w:tcW w:w="2856" w:type="pct"/>
            <w:vAlign w:val="center"/>
          </w:tcPr>
          <w:p w14:paraId="5E86205D"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Régua: em acrílico 30 cm cristal.</w:t>
            </w:r>
          </w:p>
        </w:tc>
        <w:tc>
          <w:tcPr>
            <w:tcW w:w="829" w:type="pct"/>
            <w:vAlign w:val="center"/>
          </w:tcPr>
          <w:p w14:paraId="5A9478AF"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0CE6B6CE"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200</w:t>
            </w:r>
          </w:p>
        </w:tc>
      </w:tr>
      <w:tr w:rsidR="000F66E2" w:rsidRPr="00FA3DD8" w14:paraId="74041426" w14:textId="77777777" w:rsidTr="000F66E2">
        <w:tc>
          <w:tcPr>
            <w:tcW w:w="600" w:type="pct"/>
          </w:tcPr>
          <w:p w14:paraId="3363447B"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126</w:t>
            </w:r>
          </w:p>
        </w:tc>
        <w:tc>
          <w:tcPr>
            <w:tcW w:w="2856" w:type="pct"/>
            <w:vAlign w:val="center"/>
          </w:tcPr>
          <w:p w14:paraId="0247037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 xml:space="preserve">Régua em poliestireno 60 cm: características do produto </w:t>
            </w:r>
            <w:r w:rsidRPr="00FA3DD8">
              <w:rPr>
                <w:rFonts w:ascii="Arial Narrow" w:hAnsi="Arial Narrow" w:cs="Arial"/>
                <w:b w:val="0"/>
                <w:lang w:val="pt-BR"/>
              </w:rPr>
              <w:t xml:space="preserve"> </w:t>
            </w:r>
            <w:r w:rsidRPr="00FA3DD8">
              <w:rPr>
                <w:rFonts w:ascii="Arial Narrow" w:hAnsi="Arial Narrow" w:cs="Arial"/>
                <w:b w:val="0"/>
              </w:rPr>
              <w:t xml:space="preserve">régua em poliestireno 60 cm </w:t>
            </w:r>
            <w:r w:rsidRPr="00FA3DD8">
              <w:rPr>
                <w:rFonts w:ascii="Arial Narrow" w:hAnsi="Arial Narrow" w:cs="Arial"/>
                <w:b w:val="0"/>
                <w:lang w:val="pt-BR"/>
              </w:rPr>
              <w:t xml:space="preserve"> </w:t>
            </w:r>
            <w:r w:rsidRPr="00FA3DD8">
              <w:rPr>
                <w:rFonts w:ascii="Arial Narrow" w:hAnsi="Arial Narrow" w:cs="Arial"/>
                <w:b w:val="0"/>
              </w:rPr>
              <w:t xml:space="preserve">cor </w:t>
            </w:r>
            <w:r w:rsidRPr="00FA3DD8">
              <w:rPr>
                <w:rFonts w:ascii="Arial Narrow" w:hAnsi="Arial Narrow" w:cs="Arial"/>
                <w:b w:val="0"/>
                <w:lang w:val="pt-BR"/>
              </w:rPr>
              <w:t xml:space="preserve"> </w:t>
            </w:r>
            <w:r w:rsidRPr="00FA3DD8">
              <w:rPr>
                <w:rFonts w:ascii="Arial Narrow" w:hAnsi="Arial Narrow" w:cs="Arial"/>
                <w:b w:val="0"/>
              </w:rPr>
              <w:t xml:space="preserve">cristal </w:t>
            </w:r>
            <w:r w:rsidRPr="00FA3DD8">
              <w:rPr>
                <w:rFonts w:ascii="Arial Narrow" w:hAnsi="Arial Narrow" w:cs="Arial"/>
                <w:b w:val="0"/>
                <w:lang w:val="pt-BR"/>
              </w:rPr>
              <w:t xml:space="preserve"> </w:t>
            </w:r>
            <w:r w:rsidRPr="00FA3DD8">
              <w:rPr>
                <w:rFonts w:ascii="Arial Narrow" w:hAnsi="Arial Narrow" w:cs="Arial"/>
                <w:b w:val="0"/>
              </w:rPr>
              <w:t xml:space="preserve">dimensões </w:t>
            </w:r>
            <w:r w:rsidRPr="00FA3DD8">
              <w:rPr>
                <w:rFonts w:ascii="Arial Narrow" w:hAnsi="Arial Narrow" w:cs="Arial"/>
                <w:b w:val="0"/>
              </w:rPr>
              <w:br/>
              <w:t>610 x 40 x 3</w:t>
            </w:r>
          </w:p>
        </w:tc>
        <w:tc>
          <w:tcPr>
            <w:tcW w:w="829" w:type="pct"/>
            <w:vAlign w:val="center"/>
          </w:tcPr>
          <w:p w14:paraId="795DC65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Unidade</w:t>
            </w:r>
          </w:p>
        </w:tc>
        <w:tc>
          <w:tcPr>
            <w:tcW w:w="715" w:type="pct"/>
            <w:vAlign w:val="center"/>
          </w:tcPr>
          <w:p w14:paraId="1D8E37E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3B1E9F15" w14:textId="77777777" w:rsidTr="000F66E2">
        <w:tc>
          <w:tcPr>
            <w:tcW w:w="600" w:type="pct"/>
          </w:tcPr>
          <w:p w14:paraId="5B85F79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127</w:t>
            </w:r>
          </w:p>
        </w:tc>
        <w:tc>
          <w:tcPr>
            <w:tcW w:w="2856" w:type="pct"/>
            <w:vAlign w:val="center"/>
          </w:tcPr>
          <w:p w14:paraId="3D77D9A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Spray colorido (azul, amarelo, verde, vermelho): 300 ml, proporciona efeito metalizador sobre a superfície pintada , cores:</w:t>
            </w:r>
            <w:r w:rsidRPr="00FA3DD8">
              <w:rPr>
                <w:rFonts w:ascii="Arial Narrow" w:hAnsi="Arial Narrow" w:cs="Arial"/>
                <w:b w:val="0"/>
                <w:lang w:val="pt-BR"/>
              </w:rPr>
              <w:t xml:space="preserve"> </w:t>
            </w:r>
            <w:r w:rsidRPr="00FA3DD8">
              <w:rPr>
                <w:rFonts w:ascii="Arial Narrow" w:hAnsi="Arial Narrow" w:cs="Arial"/>
                <w:b w:val="0"/>
              </w:rPr>
              <w:t>ouro, bronze, cobre, prata, oro velho, cromado, azul, amarelo, verde e vermelho. Acabamento brilhante.</w:t>
            </w:r>
          </w:p>
        </w:tc>
        <w:tc>
          <w:tcPr>
            <w:tcW w:w="829" w:type="pct"/>
            <w:vAlign w:val="center"/>
          </w:tcPr>
          <w:p w14:paraId="39E6DE26"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Und</w:t>
            </w:r>
          </w:p>
        </w:tc>
        <w:tc>
          <w:tcPr>
            <w:tcW w:w="715" w:type="pct"/>
            <w:vAlign w:val="center"/>
          </w:tcPr>
          <w:p w14:paraId="68E52DE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5F394981" w14:textId="77777777" w:rsidTr="000F66E2">
        <w:trPr>
          <w:trHeight w:val="1272"/>
        </w:trPr>
        <w:tc>
          <w:tcPr>
            <w:tcW w:w="600" w:type="pct"/>
          </w:tcPr>
          <w:p w14:paraId="20C9A9E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lastRenderedPageBreak/>
              <w:t>128</w:t>
            </w:r>
          </w:p>
        </w:tc>
        <w:tc>
          <w:tcPr>
            <w:tcW w:w="2856" w:type="pct"/>
            <w:vAlign w:val="center"/>
          </w:tcPr>
          <w:p w14:paraId="738771AF"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Tesoura: uso geral com lâmina em inox, cabo plástico, 25 cm.</w:t>
            </w:r>
          </w:p>
        </w:tc>
        <w:tc>
          <w:tcPr>
            <w:tcW w:w="829" w:type="pct"/>
            <w:vAlign w:val="center"/>
          </w:tcPr>
          <w:p w14:paraId="2E2128F5"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92D0583"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50</w:t>
            </w:r>
          </w:p>
        </w:tc>
      </w:tr>
      <w:tr w:rsidR="000F66E2" w:rsidRPr="00FA3DD8" w14:paraId="72B84D7D" w14:textId="77777777" w:rsidTr="000F66E2">
        <w:tc>
          <w:tcPr>
            <w:tcW w:w="600" w:type="pct"/>
          </w:tcPr>
          <w:p w14:paraId="33C5CEA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129</w:t>
            </w:r>
          </w:p>
        </w:tc>
        <w:tc>
          <w:tcPr>
            <w:tcW w:w="2856" w:type="pct"/>
            <w:vAlign w:val="center"/>
          </w:tcPr>
          <w:p w14:paraId="4696A381"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Tesoura escolar sem ponta: cabo plástico colorido</w:t>
            </w:r>
            <w:r w:rsidRPr="00FA3DD8">
              <w:rPr>
                <w:rFonts w:ascii="Arial Narrow" w:hAnsi="Arial Narrow" w:cs="Arial"/>
                <w:b w:val="0"/>
                <w:lang w:val="pt-BR"/>
              </w:rPr>
              <w:t xml:space="preserve"> </w:t>
            </w:r>
            <w:r w:rsidRPr="00FA3DD8">
              <w:rPr>
                <w:rFonts w:ascii="Arial Narrow" w:hAnsi="Arial Narrow" w:cs="Arial"/>
                <w:b w:val="0"/>
              </w:rPr>
              <w:t xml:space="preserve">características do produto </w:t>
            </w:r>
            <w:r w:rsidRPr="00FA3DD8">
              <w:rPr>
                <w:rFonts w:ascii="Arial Narrow" w:hAnsi="Arial Narrow" w:cs="Arial"/>
                <w:b w:val="0"/>
              </w:rPr>
              <w:br/>
              <w:t>- lâminas de aço inoxidável</w:t>
            </w:r>
            <w:r w:rsidRPr="00FA3DD8">
              <w:rPr>
                <w:rFonts w:ascii="Arial Narrow" w:hAnsi="Arial Narrow" w:cs="Arial"/>
                <w:b w:val="0"/>
              </w:rPr>
              <w:br/>
              <w:t>- cabos ergonômicos</w:t>
            </w:r>
            <w:r w:rsidRPr="00FA3DD8">
              <w:rPr>
                <w:rFonts w:ascii="Arial Narrow" w:hAnsi="Arial Narrow" w:cs="Arial"/>
                <w:b w:val="0"/>
              </w:rPr>
              <w:br/>
              <w:t>- revestimento interno que absorve</w:t>
            </w:r>
            <w:r w:rsidRPr="00FA3DD8">
              <w:rPr>
                <w:rFonts w:ascii="Arial Narrow" w:hAnsi="Arial Narrow" w:cs="Arial"/>
                <w:b w:val="0"/>
                <w:lang w:val="pt-BR"/>
              </w:rPr>
              <w:t xml:space="preserve"> </w:t>
            </w:r>
            <w:r w:rsidRPr="00FA3DD8">
              <w:rPr>
                <w:rFonts w:ascii="Arial Narrow" w:hAnsi="Arial Narrow" w:cs="Arial"/>
                <w:b w:val="0"/>
              </w:rPr>
              <w:t>impactos</w:t>
            </w:r>
            <w:r w:rsidRPr="00FA3DD8">
              <w:rPr>
                <w:rFonts w:ascii="Arial Narrow" w:hAnsi="Arial Narrow" w:cs="Arial"/>
                <w:b w:val="0"/>
                <w:lang w:val="pt-BR"/>
              </w:rPr>
              <w:t xml:space="preserve">, </w:t>
            </w:r>
            <w:r w:rsidRPr="00FA3DD8">
              <w:rPr>
                <w:rFonts w:ascii="Arial Narrow" w:hAnsi="Arial Narrow" w:cs="Arial"/>
                <w:b w:val="0"/>
              </w:rPr>
              <w:t>embalagem</w:t>
            </w:r>
            <w:r w:rsidRPr="00FA3DD8">
              <w:rPr>
                <w:rFonts w:ascii="Arial Narrow" w:hAnsi="Arial Narrow" w:cs="Arial"/>
                <w:b w:val="0"/>
              </w:rPr>
              <w:br/>
              <w:t>- caixa: 24 unidades</w:t>
            </w:r>
          </w:p>
        </w:tc>
        <w:tc>
          <w:tcPr>
            <w:tcW w:w="829" w:type="pct"/>
            <w:vAlign w:val="center"/>
          </w:tcPr>
          <w:p w14:paraId="1C0B71D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Cx</w:t>
            </w:r>
          </w:p>
        </w:tc>
        <w:tc>
          <w:tcPr>
            <w:tcW w:w="715" w:type="pct"/>
            <w:vAlign w:val="center"/>
          </w:tcPr>
          <w:p w14:paraId="7E1B271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40</w:t>
            </w:r>
          </w:p>
        </w:tc>
      </w:tr>
      <w:tr w:rsidR="000F66E2" w:rsidRPr="00FA3DD8" w14:paraId="631AA649" w14:textId="77777777" w:rsidTr="000F66E2">
        <w:tc>
          <w:tcPr>
            <w:tcW w:w="600" w:type="pct"/>
          </w:tcPr>
          <w:p w14:paraId="2381990A"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130</w:t>
            </w:r>
          </w:p>
        </w:tc>
        <w:tc>
          <w:tcPr>
            <w:tcW w:w="2856" w:type="pct"/>
            <w:vAlign w:val="center"/>
          </w:tcPr>
          <w:p w14:paraId="3DD8EC60"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Tinta guache: pote com 250 ml caixa com 6 und diversas cores .</w:t>
            </w:r>
          </w:p>
        </w:tc>
        <w:tc>
          <w:tcPr>
            <w:tcW w:w="829" w:type="pct"/>
            <w:vAlign w:val="center"/>
          </w:tcPr>
          <w:p w14:paraId="45F0ED4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Unid.</w:t>
            </w:r>
          </w:p>
        </w:tc>
        <w:tc>
          <w:tcPr>
            <w:tcW w:w="715" w:type="pct"/>
            <w:vAlign w:val="center"/>
          </w:tcPr>
          <w:p w14:paraId="46CA89F0"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60</w:t>
            </w:r>
          </w:p>
        </w:tc>
      </w:tr>
      <w:tr w:rsidR="000F66E2" w:rsidRPr="00FA3DD8" w14:paraId="4196B42F" w14:textId="77777777" w:rsidTr="000F66E2">
        <w:tc>
          <w:tcPr>
            <w:tcW w:w="600" w:type="pct"/>
          </w:tcPr>
          <w:p w14:paraId="106A2028"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131</w:t>
            </w:r>
          </w:p>
        </w:tc>
        <w:tc>
          <w:tcPr>
            <w:tcW w:w="2856" w:type="pct"/>
            <w:vAlign w:val="center"/>
          </w:tcPr>
          <w:p w14:paraId="526045A5"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Tinta para carimbo.: composição básica: resinas termoplásticas, tinta à base de água, corantes e aditivos na cor azul.</w:t>
            </w:r>
            <w:r w:rsidRPr="00FA3DD8">
              <w:rPr>
                <w:rFonts w:ascii="Arial Narrow" w:hAnsi="Arial Narrow" w:cs="Arial"/>
                <w:b w:val="0"/>
              </w:rPr>
              <w:br/>
              <w:t>Embalagem de 40 ml, caixa contendo 3 unidades.</w:t>
            </w:r>
          </w:p>
        </w:tc>
        <w:tc>
          <w:tcPr>
            <w:tcW w:w="829" w:type="pct"/>
            <w:vAlign w:val="center"/>
          </w:tcPr>
          <w:p w14:paraId="525C9DBD"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Caixa</w:t>
            </w:r>
          </w:p>
        </w:tc>
        <w:tc>
          <w:tcPr>
            <w:tcW w:w="715" w:type="pct"/>
            <w:vAlign w:val="center"/>
          </w:tcPr>
          <w:p w14:paraId="461C2A7C"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w:t>
            </w:r>
          </w:p>
        </w:tc>
      </w:tr>
      <w:tr w:rsidR="000F66E2" w:rsidRPr="00FA3DD8" w14:paraId="0EA1EB0B" w14:textId="77777777" w:rsidTr="000F66E2">
        <w:tc>
          <w:tcPr>
            <w:tcW w:w="600" w:type="pct"/>
          </w:tcPr>
          <w:p w14:paraId="4D8B407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132</w:t>
            </w:r>
          </w:p>
        </w:tc>
        <w:tc>
          <w:tcPr>
            <w:tcW w:w="2856" w:type="pct"/>
            <w:vAlign w:val="center"/>
          </w:tcPr>
          <w:p w14:paraId="7234394A" w14:textId="77777777" w:rsidR="000F66E2" w:rsidRPr="00FA3DD8" w:rsidRDefault="000F66E2" w:rsidP="000F66E2">
            <w:pPr>
              <w:pStyle w:val="Ttulo1"/>
              <w:shd w:val="clear" w:color="auto" w:fill="FFFFFF"/>
              <w:spacing w:line="360" w:lineRule="auto"/>
              <w:jc w:val="left"/>
              <w:outlineLvl w:val="0"/>
              <w:rPr>
                <w:rFonts w:ascii="Arial Narrow" w:hAnsi="Arial Narrow" w:cs="Arial"/>
                <w:b w:val="0"/>
                <w:bCs/>
                <w:color w:val="212529"/>
              </w:rPr>
            </w:pPr>
            <w:r w:rsidRPr="00FA3DD8">
              <w:rPr>
                <w:rFonts w:ascii="Arial Narrow" w:hAnsi="Arial Narrow" w:cs="Arial"/>
                <w:b w:val="0"/>
              </w:rPr>
              <w:t>T</w:t>
            </w:r>
            <w:r w:rsidRPr="00FA3DD8">
              <w:rPr>
                <w:rFonts w:ascii="Arial Narrow" w:hAnsi="Arial Narrow" w:cs="Arial"/>
                <w:b w:val="0"/>
                <w:lang w:val="pt-BR"/>
              </w:rPr>
              <w:t>NT</w:t>
            </w:r>
            <w:r w:rsidRPr="00FA3DD8">
              <w:rPr>
                <w:rFonts w:ascii="Arial Narrow" w:hAnsi="Arial Narrow" w:cs="Arial"/>
                <w:b w:val="0"/>
              </w:rPr>
              <w:t xml:space="preserve"> cores variadas: gramatura</w:t>
            </w:r>
            <w:r w:rsidRPr="00FA3DD8">
              <w:rPr>
                <w:rFonts w:ascii="Arial Narrow" w:hAnsi="Arial Narrow" w:cs="Arial"/>
                <w:b w:val="0"/>
              </w:rPr>
              <w:br/>
              <w:t>40 gramas por metro linear</w:t>
            </w:r>
            <w:r w:rsidRPr="00FA3DD8">
              <w:rPr>
                <w:rFonts w:ascii="Arial Narrow" w:hAnsi="Arial Narrow" w:cs="Arial"/>
                <w:b w:val="0"/>
              </w:rPr>
              <w:br/>
              <w:t>largura</w:t>
            </w:r>
            <w:r w:rsidRPr="00FA3DD8">
              <w:rPr>
                <w:rFonts w:ascii="Arial Narrow" w:hAnsi="Arial Narrow" w:cs="Arial"/>
                <w:b w:val="0"/>
              </w:rPr>
              <w:br/>
              <w:t>1,40 metros</w:t>
            </w:r>
            <w:r w:rsidRPr="00FA3DD8">
              <w:rPr>
                <w:rFonts w:ascii="Arial Narrow" w:hAnsi="Arial Narrow" w:cs="Arial"/>
                <w:b w:val="0"/>
              </w:rPr>
              <w:br/>
              <w:t>rolo com 100 metros,. Cores variadas</w:t>
            </w:r>
          </w:p>
        </w:tc>
        <w:tc>
          <w:tcPr>
            <w:tcW w:w="829" w:type="pct"/>
            <w:vAlign w:val="center"/>
          </w:tcPr>
          <w:p w14:paraId="5886D0F4"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Rl</w:t>
            </w:r>
          </w:p>
        </w:tc>
        <w:tc>
          <w:tcPr>
            <w:tcW w:w="715" w:type="pct"/>
            <w:vAlign w:val="center"/>
          </w:tcPr>
          <w:p w14:paraId="470B1142" w14:textId="77777777" w:rsidR="000F66E2" w:rsidRPr="00FA3DD8" w:rsidRDefault="000F66E2" w:rsidP="000F66E2">
            <w:pPr>
              <w:widowControl w:val="0"/>
              <w:autoSpaceDE w:val="0"/>
              <w:autoSpaceDN w:val="0"/>
              <w:adjustRightInd w:val="0"/>
              <w:spacing w:line="360" w:lineRule="auto"/>
              <w:rPr>
                <w:rFonts w:ascii="Arial Narrow" w:hAnsi="Arial Narrow" w:cs="Arial"/>
                <w:sz w:val="24"/>
                <w:szCs w:val="24"/>
              </w:rPr>
            </w:pPr>
            <w:r w:rsidRPr="00FA3DD8">
              <w:rPr>
                <w:rFonts w:ascii="Arial Narrow" w:hAnsi="Arial Narrow" w:cs="Arial"/>
                <w:sz w:val="24"/>
                <w:szCs w:val="24"/>
              </w:rPr>
              <w:t>100</w:t>
            </w:r>
          </w:p>
        </w:tc>
      </w:tr>
    </w:tbl>
    <w:p w14:paraId="22C333D4" w14:textId="77777777" w:rsidR="002353EC" w:rsidRPr="00FA3DD8" w:rsidRDefault="002353EC" w:rsidP="00011A71">
      <w:pPr>
        <w:widowControl w:val="0"/>
        <w:suppressAutoHyphens/>
        <w:spacing w:line="360" w:lineRule="auto"/>
        <w:jc w:val="both"/>
        <w:rPr>
          <w:rFonts w:ascii="Arial Narrow" w:hAnsi="Arial Narrow" w:cs="Arial"/>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701"/>
      </w:tblGrid>
      <w:tr w:rsidR="002353EC" w:rsidRPr="00FA3DD8" w14:paraId="3248E241" w14:textId="77777777" w:rsidTr="007545D2">
        <w:trPr>
          <w:trHeight w:val="255"/>
        </w:trPr>
        <w:tc>
          <w:tcPr>
            <w:tcW w:w="6804" w:type="dxa"/>
            <w:shd w:val="clear" w:color="auto" w:fill="auto"/>
            <w:noWrap/>
            <w:vAlign w:val="bottom"/>
          </w:tcPr>
          <w:p w14:paraId="35A8172B" w14:textId="77777777" w:rsidR="002353EC" w:rsidRPr="00FA3DD8" w:rsidRDefault="002353EC" w:rsidP="00011A71">
            <w:pPr>
              <w:widowControl w:val="0"/>
              <w:suppressAutoHyphens/>
              <w:spacing w:line="360" w:lineRule="auto"/>
              <w:jc w:val="center"/>
              <w:rPr>
                <w:rFonts w:ascii="Arial Narrow" w:hAnsi="Arial Narrow" w:cs="Tahoma"/>
                <w:b/>
                <w:sz w:val="24"/>
                <w:szCs w:val="24"/>
              </w:rPr>
            </w:pPr>
            <w:r w:rsidRPr="00FA3DD8">
              <w:rPr>
                <w:rFonts w:ascii="Arial Narrow" w:hAnsi="Arial Narrow" w:cs="Tahoma"/>
                <w:b/>
                <w:sz w:val="24"/>
                <w:szCs w:val="24"/>
              </w:rPr>
              <w:t>Valor global estimado&gt;&gt;&gt;&gt;&gt;&gt;&gt;&gt;&gt;&gt;&gt;&gt;&gt;&gt;&gt;&gt;&gt;&gt;&gt;&gt;&gt;&gt;&gt;&gt;&gt;&gt;&gt;&gt;&gt;</w:t>
            </w:r>
          </w:p>
        </w:tc>
        <w:tc>
          <w:tcPr>
            <w:tcW w:w="1701" w:type="dxa"/>
            <w:shd w:val="clear" w:color="auto" w:fill="auto"/>
            <w:noWrap/>
            <w:vAlign w:val="bottom"/>
          </w:tcPr>
          <w:p w14:paraId="0C8DAD95" w14:textId="77777777" w:rsidR="002353EC" w:rsidRPr="00FA3DD8" w:rsidRDefault="002353EC" w:rsidP="00011A71">
            <w:pPr>
              <w:widowControl w:val="0"/>
              <w:suppressAutoHyphens/>
              <w:spacing w:line="360" w:lineRule="auto"/>
              <w:jc w:val="right"/>
              <w:rPr>
                <w:rFonts w:ascii="Arial Narrow" w:hAnsi="Arial Narrow" w:cs="Tahoma"/>
                <w:b/>
                <w:sz w:val="24"/>
                <w:szCs w:val="24"/>
              </w:rPr>
            </w:pPr>
            <w:r w:rsidRPr="00FA3DD8">
              <w:rPr>
                <w:rFonts w:ascii="Arial Narrow" w:hAnsi="Arial Narrow" w:cs="Tahoma"/>
                <w:b/>
                <w:sz w:val="24"/>
                <w:szCs w:val="24"/>
              </w:rPr>
              <w:t>620.065,65</w:t>
            </w:r>
          </w:p>
        </w:tc>
      </w:tr>
    </w:tbl>
    <w:p w14:paraId="33916F2B" w14:textId="0943C0EC" w:rsidR="002353EC" w:rsidRPr="00F249C1" w:rsidRDefault="002353EC" w:rsidP="00011A71">
      <w:pPr>
        <w:spacing w:line="360" w:lineRule="auto"/>
        <w:jc w:val="both"/>
        <w:rPr>
          <w:rFonts w:ascii="Arial Narrow" w:hAnsi="Arial Narrow" w:cs="Arial"/>
          <w:sz w:val="24"/>
          <w:szCs w:val="24"/>
        </w:rPr>
      </w:pPr>
      <w:r w:rsidRPr="00FA3DD8">
        <w:rPr>
          <w:rFonts w:ascii="Arial Narrow" w:hAnsi="Arial Narrow" w:cs="Arial"/>
          <w:sz w:val="24"/>
          <w:szCs w:val="24"/>
        </w:rPr>
        <w:t xml:space="preserve">. </w:t>
      </w:r>
    </w:p>
    <w:p w14:paraId="6D629B16" w14:textId="77777777" w:rsidR="002353EC" w:rsidRPr="00FA3DD8" w:rsidRDefault="002353EC" w:rsidP="00011A71">
      <w:pPr>
        <w:spacing w:line="360" w:lineRule="auto"/>
        <w:jc w:val="both"/>
        <w:rPr>
          <w:rFonts w:ascii="Arial Narrow" w:hAnsi="Arial Narrow" w:cs="Arial"/>
          <w:b/>
          <w:sz w:val="24"/>
          <w:szCs w:val="24"/>
        </w:rPr>
      </w:pPr>
      <w:r w:rsidRPr="00FA3DD8">
        <w:rPr>
          <w:rFonts w:ascii="Arial Narrow" w:hAnsi="Arial Narrow" w:cs="Arial"/>
          <w:b/>
          <w:sz w:val="24"/>
          <w:szCs w:val="24"/>
        </w:rPr>
        <w:t>2. DA VINCULAÇÃO DAS PARTES</w:t>
      </w:r>
    </w:p>
    <w:p w14:paraId="7AE48C5B" w14:textId="77777777" w:rsidR="002353EC" w:rsidRPr="00FA3DD8" w:rsidRDefault="002353EC" w:rsidP="00011A71">
      <w:pPr>
        <w:spacing w:line="360" w:lineRule="auto"/>
        <w:jc w:val="both"/>
        <w:rPr>
          <w:rFonts w:ascii="Arial Narrow" w:hAnsi="Arial Narrow" w:cs="Arial"/>
          <w:sz w:val="24"/>
          <w:szCs w:val="24"/>
        </w:rPr>
      </w:pPr>
    </w:p>
    <w:p w14:paraId="13C14ABB" w14:textId="074CC3A7" w:rsidR="002353EC" w:rsidRPr="00F249C1" w:rsidRDefault="002353EC" w:rsidP="00F249C1">
      <w:pPr>
        <w:spacing w:line="360" w:lineRule="auto"/>
        <w:jc w:val="both"/>
        <w:rPr>
          <w:rFonts w:ascii="Arial Narrow" w:hAnsi="Arial Narrow" w:cs="Arial"/>
          <w:sz w:val="24"/>
          <w:szCs w:val="24"/>
        </w:rPr>
      </w:pPr>
      <w:r w:rsidRPr="00FA3DD8">
        <w:rPr>
          <w:rFonts w:ascii="Arial Narrow" w:hAnsi="Arial Narrow" w:cs="Arial"/>
          <w:sz w:val="24"/>
          <w:szCs w:val="24"/>
        </w:rPr>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w:t>
      </w:r>
      <w:r w:rsidRPr="00FA3DD8">
        <w:rPr>
          <w:rFonts w:ascii="Arial Narrow" w:hAnsi="Arial Narrow" w:cs="Arial"/>
          <w:sz w:val="24"/>
          <w:szCs w:val="24"/>
        </w:rPr>
        <w:lastRenderedPageBreak/>
        <w:t>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totum, instrumentos estes que fazem parte integrante do presente termo de referência, para todos os efeitos legais e de direito.</w:t>
      </w:r>
    </w:p>
    <w:p w14:paraId="795C9530" w14:textId="77777777" w:rsidR="002353EC" w:rsidRPr="00FA3DD8" w:rsidRDefault="002353EC" w:rsidP="00011A71">
      <w:pPr>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encontram-se publicados na Web.</w:t>
      </w:r>
    </w:p>
    <w:p w14:paraId="6FD4478C" w14:textId="77777777" w:rsidR="002353EC" w:rsidRPr="00FA3DD8" w:rsidRDefault="002353EC" w:rsidP="00011A71">
      <w:pPr>
        <w:widowControl w:val="0"/>
        <w:suppressAutoHyphens/>
        <w:spacing w:line="360" w:lineRule="auto"/>
        <w:ind w:left="360" w:hanging="360"/>
        <w:jc w:val="both"/>
        <w:rPr>
          <w:rFonts w:ascii="Arial Narrow" w:hAnsi="Arial Narrow" w:cs="Arial"/>
          <w:b/>
          <w:sz w:val="24"/>
          <w:szCs w:val="24"/>
        </w:rPr>
      </w:pPr>
    </w:p>
    <w:p w14:paraId="3DC9C277" w14:textId="77777777" w:rsidR="002353EC" w:rsidRPr="00FA3DD8" w:rsidRDefault="002353EC" w:rsidP="00011A71">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FA3DD8">
        <w:rPr>
          <w:rFonts w:ascii="Arial Narrow" w:hAnsi="Arial Narrow" w:cs="Arial"/>
          <w:szCs w:val="24"/>
          <w:lang w:val="pt-BR"/>
        </w:rPr>
        <w:t>3</w:t>
      </w:r>
      <w:r w:rsidRPr="00FA3DD8">
        <w:rPr>
          <w:rFonts w:ascii="Arial Narrow" w:hAnsi="Arial Narrow" w:cs="Arial"/>
          <w:szCs w:val="24"/>
        </w:rPr>
        <w:t>. DOTAÇÕES ORÇAMENTÁRIAS</w:t>
      </w:r>
    </w:p>
    <w:p w14:paraId="00362BC5" w14:textId="77777777" w:rsidR="002353EC" w:rsidRPr="00FA3DD8" w:rsidRDefault="002353EC" w:rsidP="00011A71">
      <w:pPr>
        <w:pStyle w:val="Ttulo1"/>
        <w:keepNext w:val="0"/>
        <w:widowControl w:val="0"/>
        <w:suppressAutoHyphens/>
        <w:spacing w:line="360" w:lineRule="auto"/>
        <w:jc w:val="both"/>
        <w:rPr>
          <w:rFonts w:ascii="Arial Narrow" w:hAnsi="Arial Narrow" w:cs="Arial"/>
          <w:i/>
        </w:rPr>
      </w:pPr>
    </w:p>
    <w:p w14:paraId="631844D8" w14:textId="26FA8DB3" w:rsidR="002353EC" w:rsidRPr="00F249C1" w:rsidRDefault="002353EC" w:rsidP="00F249C1">
      <w:pPr>
        <w:pStyle w:val="Ttulo1"/>
        <w:keepNext w:val="0"/>
        <w:widowControl w:val="0"/>
        <w:suppressAutoHyphens/>
        <w:spacing w:line="360" w:lineRule="auto"/>
        <w:jc w:val="both"/>
        <w:rPr>
          <w:rFonts w:ascii="Arial Narrow" w:hAnsi="Arial Narrow" w:cs="Arial"/>
          <w:b w:val="0"/>
        </w:rPr>
      </w:pPr>
      <w:r w:rsidRPr="00FA3DD8">
        <w:rPr>
          <w:rFonts w:ascii="Arial Narrow" w:hAnsi="Arial Narrow" w:cs="Arial"/>
          <w:b w:val="0"/>
          <w:lang w:val="pt-BR"/>
        </w:rPr>
        <w:t>3</w:t>
      </w:r>
      <w:r w:rsidRPr="00FA3DD8">
        <w:rPr>
          <w:rFonts w:ascii="Arial Narrow" w:hAnsi="Arial Narrow" w:cs="Arial"/>
          <w:b w:val="0"/>
        </w:rPr>
        <w:t>.1 A</w:t>
      </w:r>
      <w:r w:rsidRPr="00FA3DD8">
        <w:rPr>
          <w:rFonts w:ascii="Arial Narrow" w:hAnsi="Arial Narrow" w:cs="Arial"/>
          <w:b w:val="0"/>
          <w:lang w:val="pt-BR"/>
        </w:rPr>
        <w:t>s</w:t>
      </w:r>
      <w:r w:rsidRPr="00FA3DD8">
        <w:rPr>
          <w:rFonts w:ascii="Arial Narrow" w:hAnsi="Arial Narrow" w:cs="Arial"/>
          <w:b w:val="0"/>
        </w:rPr>
        <w:t xml:space="preserve"> dotaç</w:t>
      </w:r>
      <w:r w:rsidRPr="00FA3DD8">
        <w:rPr>
          <w:rFonts w:ascii="Arial Narrow" w:hAnsi="Arial Narrow" w:cs="Arial"/>
          <w:b w:val="0"/>
          <w:lang w:val="pt-BR"/>
        </w:rPr>
        <w:t>ões</w:t>
      </w:r>
      <w:r w:rsidRPr="00FA3DD8">
        <w:rPr>
          <w:rFonts w:ascii="Arial Narrow" w:hAnsi="Arial Narrow" w:cs="Arial"/>
          <w:b w:val="0"/>
        </w:rPr>
        <w:t xml:space="preserve"> orçamentária</w:t>
      </w:r>
      <w:r w:rsidRPr="00FA3DD8">
        <w:rPr>
          <w:rFonts w:ascii="Arial Narrow" w:hAnsi="Arial Narrow" w:cs="Arial"/>
          <w:b w:val="0"/>
          <w:lang w:val="pt-BR"/>
        </w:rPr>
        <w:t>s</w:t>
      </w:r>
      <w:r w:rsidRPr="00FA3DD8">
        <w:rPr>
          <w:rFonts w:ascii="Arial Narrow" w:hAnsi="Arial Narrow" w:cs="Arial"/>
          <w:b w:val="0"/>
        </w:rPr>
        <w:t xml:space="preserve"> para </w:t>
      </w:r>
      <w:r w:rsidRPr="00FA3DD8">
        <w:rPr>
          <w:rFonts w:ascii="Arial Narrow" w:hAnsi="Arial Narrow" w:cs="Arial"/>
          <w:b w:val="0"/>
          <w:lang w:val="pt-BR"/>
        </w:rPr>
        <w:t xml:space="preserve">suportar </w:t>
      </w:r>
      <w:r w:rsidRPr="00FA3DD8">
        <w:rPr>
          <w:rFonts w:ascii="Arial Narrow" w:hAnsi="Arial Narrow" w:cs="Arial"/>
          <w:b w:val="0"/>
        </w:rPr>
        <w:t xml:space="preserve">às despesas decorrentes dos objetos descritos </w:t>
      </w:r>
      <w:r w:rsidRPr="00FA3DD8">
        <w:rPr>
          <w:rFonts w:ascii="Arial Narrow" w:hAnsi="Arial Narrow" w:cs="Arial"/>
          <w:b w:val="0"/>
          <w:lang w:val="pt-BR"/>
        </w:rPr>
        <w:t xml:space="preserve">nos quadros do subitem 1.1, </w:t>
      </w:r>
      <w:r w:rsidRPr="00FA3DD8">
        <w:rPr>
          <w:rFonts w:ascii="Arial Narrow" w:hAnsi="Arial Narrow" w:cs="Arial"/>
          <w:b w:val="0"/>
        </w:rPr>
        <w:t>serão suportadas pelas seguintes rubricas:</w:t>
      </w:r>
    </w:p>
    <w:p w14:paraId="3516064F" w14:textId="77777777" w:rsidR="002353EC" w:rsidRPr="000F66E2" w:rsidRDefault="002353E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061212.367.0021.2055-Manutenção atividades do ensino especial</w:t>
      </w:r>
    </w:p>
    <w:p w14:paraId="28FCD77F" w14:textId="77777777" w:rsidR="002353EC" w:rsidRPr="000F66E2" w:rsidRDefault="002353E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33190040-Material de consumo Ficha-137</w:t>
      </w:r>
    </w:p>
    <w:p w14:paraId="06E3F1F7"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061112.122.0002.2042-Manutenção Administração do ensino municipal</w:t>
      </w:r>
    </w:p>
    <w:p w14:paraId="71C64780"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Ficha-82</w:t>
      </w:r>
    </w:p>
    <w:p w14:paraId="5EB1F13C"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061112.122.0002.2042-Manut.Administração ensino municipal</w:t>
      </w:r>
    </w:p>
    <w:p w14:paraId="6B806ED3"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Ficha-858</w:t>
      </w:r>
    </w:p>
    <w:p w14:paraId="3928814D" w14:textId="77777777" w:rsidR="002353EC" w:rsidRPr="000F66E2" w:rsidRDefault="002353E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08.11.10.122.0017.2073-Manut. Administração secretaria M</w:t>
      </w:r>
    </w:p>
    <w:p w14:paraId="61F52922" w14:textId="77777777" w:rsidR="002353EC" w:rsidRPr="000F66E2" w:rsidRDefault="002353EC"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33390333-Material de consumo Ficha -900</w:t>
      </w:r>
    </w:p>
    <w:p w14:paraId="1537E61B"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051104.122.0002.2017-Manutenção atividades serviços administrativos.</w:t>
      </w:r>
    </w:p>
    <w:p w14:paraId="1C834ABD" w14:textId="77777777" w:rsidR="002353EC" w:rsidRPr="000F66E2" w:rsidRDefault="002353EC"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Ficha-823</w:t>
      </w:r>
    </w:p>
    <w:p w14:paraId="73D6FF96" w14:textId="77777777" w:rsidR="002353EC" w:rsidRPr="00FA3DD8" w:rsidRDefault="002353EC" w:rsidP="00011A71">
      <w:pPr>
        <w:widowControl w:val="0"/>
        <w:suppressAutoHyphens/>
        <w:spacing w:line="360" w:lineRule="auto"/>
        <w:jc w:val="both"/>
        <w:rPr>
          <w:rFonts w:ascii="Arial Narrow" w:hAnsi="Arial Narrow" w:cs="Arial"/>
          <w:bCs/>
          <w:sz w:val="24"/>
          <w:szCs w:val="24"/>
        </w:rPr>
      </w:pPr>
    </w:p>
    <w:p w14:paraId="28271F35" w14:textId="751AD00F" w:rsidR="002353EC" w:rsidRPr="00F249C1" w:rsidRDefault="002353EC" w:rsidP="00F249C1">
      <w:pPr>
        <w:widowControl w:val="0"/>
        <w:suppressAutoHyphens/>
        <w:spacing w:line="360" w:lineRule="auto"/>
        <w:jc w:val="both"/>
        <w:rPr>
          <w:rFonts w:ascii="Arial Narrow" w:hAnsi="Arial Narrow"/>
          <w:b/>
          <w:color w:val="FF0000"/>
          <w:sz w:val="24"/>
          <w:szCs w:val="24"/>
          <w:lang w:eastAsia="x-none"/>
        </w:rPr>
      </w:pPr>
      <w:r w:rsidRPr="00FA3DD8">
        <w:rPr>
          <w:rFonts w:ascii="Arial Narrow" w:hAnsi="Arial Narrow"/>
          <w:sz w:val="24"/>
          <w:szCs w:val="24"/>
        </w:rPr>
        <w:t>3.2 A dotação orçamentária identificada acima, destina apenas para alimentação do sistema do SICOM</w:t>
      </w:r>
      <w:r w:rsidRPr="00FA3DD8">
        <w:rPr>
          <w:rFonts w:ascii="Arial Narrow" w:hAnsi="Arial Narrow"/>
          <w:sz w:val="24"/>
          <w:szCs w:val="24"/>
          <w:lang w:eastAsia="x-none"/>
        </w:rPr>
        <w:t xml:space="preserve">. </w:t>
      </w:r>
    </w:p>
    <w:p w14:paraId="7FE50B9E" w14:textId="77777777" w:rsidR="002353EC" w:rsidRPr="00FA3DD8" w:rsidRDefault="002353EC" w:rsidP="00011A71">
      <w:pPr>
        <w:pStyle w:val="Ttulo1"/>
        <w:keepNext w:val="0"/>
        <w:widowControl w:val="0"/>
        <w:suppressAutoHyphens/>
        <w:spacing w:line="360" w:lineRule="auto"/>
        <w:jc w:val="both"/>
        <w:rPr>
          <w:rFonts w:ascii="Arial Narrow" w:hAnsi="Arial Narrow"/>
          <w:b w:val="0"/>
        </w:rPr>
      </w:pPr>
      <w:r w:rsidRPr="00FA3DD8">
        <w:rPr>
          <w:rFonts w:ascii="Arial Narrow" w:hAnsi="Arial Narrow"/>
          <w:b w:val="0"/>
          <w:lang w:val="pt-BR"/>
        </w:rPr>
        <w:t>3</w:t>
      </w:r>
      <w:r w:rsidRPr="00FA3DD8">
        <w:rPr>
          <w:rFonts w:ascii="Arial Narrow" w:hAnsi="Arial Narrow"/>
          <w:b w:val="0"/>
        </w:rPr>
        <w:t xml:space="preserve">.3 Conforme estabelece o art. Art. 7º, § 2º, do Decreto Federal nº 7.892, de 23 de janeiro de 2013, desobriga quanto a sua identificação, senão vejamos: </w:t>
      </w:r>
    </w:p>
    <w:p w14:paraId="10FBA4A9" w14:textId="77777777" w:rsidR="002353EC" w:rsidRPr="00FA3DD8" w:rsidRDefault="002353EC" w:rsidP="00011A71">
      <w:pPr>
        <w:pStyle w:val="Ttulo1"/>
        <w:keepNext w:val="0"/>
        <w:widowControl w:val="0"/>
        <w:suppressAutoHyphens/>
        <w:spacing w:line="360" w:lineRule="auto"/>
        <w:jc w:val="both"/>
        <w:rPr>
          <w:rFonts w:ascii="Arial Narrow" w:hAnsi="Arial Narrow"/>
          <w:i/>
        </w:rPr>
      </w:pPr>
    </w:p>
    <w:p w14:paraId="20E8AF67" w14:textId="77777777" w:rsidR="002353EC" w:rsidRPr="00FA3DD8" w:rsidRDefault="002353EC" w:rsidP="00011A71">
      <w:pPr>
        <w:widowControl w:val="0"/>
        <w:suppressAutoHyphens/>
        <w:spacing w:line="360" w:lineRule="auto"/>
        <w:ind w:left="2268"/>
        <w:jc w:val="both"/>
        <w:rPr>
          <w:rFonts w:ascii="Arial Narrow" w:hAnsi="Arial Narrow" w:cs="Arial"/>
          <w:i/>
          <w:color w:val="000000"/>
          <w:sz w:val="24"/>
          <w:szCs w:val="24"/>
        </w:rPr>
      </w:pPr>
      <w:r w:rsidRPr="00FA3DD8">
        <w:rPr>
          <w:rFonts w:ascii="Arial Narrow" w:hAnsi="Arial Narrow" w:cs="Arial"/>
          <w:i/>
          <w:color w:val="000000"/>
          <w:sz w:val="24"/>
          <w:szCs w:val="24"/>
        </w:rPr>
        <w:t>Art. 7</w:t>
      </w:r>
      <w:r w:rsidRPr="00FA3DD8">
        <w:rPr>
          <w:rFonts w:ascii="Arial Narrow" w:hAnsi="Arial Narrow" w:cs="Arial"/>
          <w:i/>
          <w:strike/>
          <w:color w:val="000000"/>
          <w:sz w:val="24"/>
          <w:szCs w:val="24"/>
        </w:rPr>
        <w:t>º</w:t>
      </w:r>
      <w:r w:rsidRPr="00FA3DD8">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FA3DD8">
          <w:rPr>
            <w:rFonts w:ascii="Arial Narrow" w:hAnsi="Arial Narrow" w:cs="Arial"/>
            <w:i/>
            <w:color w:val="0000FF"/>
            <w:sz w:val="24"/>
            <w:szCs w:val="24"/>
            <w:u w:val="single"/>
          </w:rPr>
          <w:t>Lei n</w:t>
        </w:r>
        <w:r w:rsidRPr="00FA3DD8">
          <w:rPr>
            <w:rFonts w:ascii="Arial Narrow" w:hAnsi="Arial Narrow" w:cs="Arial"/>
            <w:i/>
            <w:strike/>
            <w:color w:val="0000FF"/>
            <w:sz w:val="24"/>
            <w:szCs w:val="24"/>
            <w:u w:val="single"/>
          </w:rPr>
          <w:t>º</w:t>
        </w:r>
        <w:r w:rsidRPr="00FA3DD8">
          <w:rPr>
            <w:rFonts w:ascii="Arial Narrow" w:hAnsi="Arial Narrow" w:cs="Arial"/>
            <w:i/>
            <w:color w:val="0000FF"/>
            <w:sz w:val="24"/>
            <w:szCs w:val="24"/>
            <w:u w:val="single"/>
          </w:rPr>
          <w:t xml:space="preserve"> 8.666, de 1993</w:t>
        </w:r>
      </w:hyperlink>
      <w:r w:rsidRPr="00FA3DD8">
        <w:rPr>
          <w:rFonts w:ascii="Arial Narrow" w:hAnsi="Arial Narrow" w:cs="Arial"/>
          <w:i/>
          <w:color w:val="000000"/>
          <w:sz w:val="24"/>
          <w:szCs w:val="24"/>
        </w:rPr>
        <w:t xml:space="preserve">, ou na modalidade de pregão, nos termos da </w:t>
      </w:r>
      <w:hyperlink r:id="rId13" w:history="1">
        <w:r w:rsidRPr="00FA3DD8">
          <w:rPr>
            <w:rFonts w:ascii="Arial Narrow" w:hAnsi="Arial Narrow" w:cs="Arial"/>
            <w:i/>
            <w:color w:val="0000FF"/>
            <w:sz w:val="24"/>
            <w:szCs w:val="24"/>
            <w:u w:val="single"/>
          </w:rPr>
          <w:t>Lei nº 10.520, de 2002</w:t>
        </w:r>
      </w:hyperlink>
      <w:r w:rsidRPr="00FA3DD8">
        <w:rPr>
          <w:rFonts w:ascii="Arial Narrow" w:hAnsi="Arial Narrow" w:cs="Arial"/>
          <w:i/>
          <w:color w:val="000000"/>
          <w:sz w:val="24"/>
          <w:szCs w:val="24"/>
        </w:rPr>
        <w:t>, e será precedida de ampla pesquisa de mercado. </w:t>
      </w:r>
    </w:p>
    <w:p w14:paraId="199DCB40" w14:textId="77777777" w:rsidR="002353EC" w:rsidRPr="00FA3DD8" w:rsidRDefault="002353EC" w:rsidP="00011A71">
      <w:pPr>
        <w:widowControl w:val="0"/>
        <w:suppressAutoHyphens/>
        <w:spacing w:line="360" w:lineRule="auto"/>
        <w:ind w:left="2268"/>
        <w:jc w:val="both"/>
        <w:rPr>
          <w:rFonts w:ascii="Arial Narrow" w:hAnsi="Arial Narrow" w:cs="Arial"/>
          <w:i/>
          <w:color w:val="000000"/>
          <w:sz w:val="24"/>
          <w:szCs w:val="24"/>
        </w:rPr>
      </w:pPr>
    </w:p>
    <w:p w14:paraId="558B1F01" w14:textId="77777777" w:rsidR="002353EC" w:rsidRPr="00FA3DD8" w:rsidRDefault="002353EC" w:rsidP="00011A71">
      <w:pPr>
        <w:widowControl w:val="0"/>
        <w:suppressAutoHyphens/>
        <w:spacing w:line="360" w:lineRule="auto"/>
        <w:ind w:left="2268"/>
        <w:jc w:val="both"/>
        <w:rPr>
          <w:rFonts w:ascii="Arial Narrow" w:hAnsi="Arial Narrow" w:cs="Arial"/>
          <w:i/>
          <w:color w:val="000000"/>
          <w:sz w:val="24"/>
          <w:szCs w:val="24"/>
        </w:rPr>
      </w:pPr>
      <w:r w:rsidRPr="00FA3DD8">
        <w:rPr>
          <w:rFonts w:ascii="Arial Narrow" w:hAnsi="Arial Narrow" w:cs="Arial"/>
          <w:i/>
          <w:color w:val="000000"/>
          <w:sz w:val="24"/>
          <w:szCs w:val="24"/>
        </w:rPr>
        <w:t>(.....)</w:t>
      </w:r>
    </w:p>
    <w:p w14:paraId="55315183" w14:textId="77777777" w:rsidR="002353EC" w:rsidRPr="00FA3DD8" w:rsidRDefault="002353EC" w:rsidP="00011A71">
      <w:pPr>
        <w:widowControl w:val="0"/>
        <w:suppressAutoHyphens/>
        <w:spacing w:line="360" w:lineRule="auto"/>
        <w:ind w:left="2268"/>
        <w:jc w:val="both"/>
        <w:rPr>
          <w:rFonts w:ascii="Arial Narrow" w:hAnsi="Arial Narrow" w:cs="Arial"/>
          <w:i/>
          <w:color w:val="000000"/>
          <w:sz w:val="24"/>
          <w:szCs w:val="24"/>
        </w:rPr>
      </w:pPr>
    </w:p>
    <w:p w14:paraId="6010FADC" w14:textId="77777777" w:rsidR="002353EC" w:rsidRPr="00FA3DD8" w:rsidRDefault="002353EC" w:rsidP="00011A71">
      <w:pPr>
        <w:widowControl w:val="0"/>
        <w:suppressAutoHyphens/>
        <w:spacing w:line="360" w:lineRule="auto"/>
        <w:ind w:left="2268"/>
        <w:jc w:val="both"/>
        <w:rPr>
          <w:rFonts w:ascii="Arial Narrow" w:hAnsi="Arial Narrow"/>
          <w:i/>
          <w:sz w:val="24"/>
          <w:szCs w:val="24"/>
        </w:rPr>
      </w:pPr>
      <w:r w:rsidRPr="00FA3DD8">
        <w:rPr>
          <w:rFonts w:ascii="Arial Narrow" w:hAnsi="Arial Narrow" w:cs="Arial"/>
          <w:i/>
          <w:color w:val="000000"/>
          <w:sz w:val="24"/>
          <w:szCs w:val="24"/>
        </w:rPr>
        <w:t>§ 2</w:t>
      </w:r>
      <w:r w:rsidRPr="00FA3DD8">
        <w:rPr>
          <w:rFonts w:ascii="Arial Narrow" w:hAnsi="Arial Narrow" w:cs="Arial"/>
          <w:i/>
          <w:color w:val="000000"/>
          <w:sz w:val="24"/>
          <w:szCs w:val="24"/>
          <w:u w:val="single"/>
          <w:vertAlign w:val="superscript"/>
        </w:rPr>
        <w:t>o</w:t>
      </w:r>
      <w:r w:rsidRPr="00FA3DD8">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p>
    <w:p w14:paraId="0674B5D3" w14:textId="77777777" w:rsidR="002353EC" w:rsidRPr="00FA3DD8" w:rsidRDefault="002353EC" w:rsidP="00011A71">
      <w:pPr>
        <w:widowControl w:val="0"/>
        <w:tabs>
          <w:tab w:val="left" w:pos="5189"/>
        </w:tabs>
        <w:suppressAutoHyphens/>
        <w:spacing w:line="360" w:lineRule="auto"/>
        <w:jc w:val="both"/>
        <w:rPr>
          <w:rFonts w:ascii="Arial Narrow" w:hAnsi="Arial Narrow" w:cs="Courier New"/>
          <w:b/>
          <w:color w:val="000000"/>
          <w:sz w:val="24"/>
          <w:szCs w:val="24"/>
        </w:rPr>
      </w:pPr>
    </w:p>
    <w:p w14:paraId="46700258" w14:textId="77777777" w:rsidR="002353EC" w:rsidRPr="00FA3DD8" w:rsidRDefault="002353EC" w:rsidP="00011A71">
      <w:pPr>
        <w:widowControl w:val="0"/>
        <w:tabs>
          <w:tab w:val="left" w:pos="5189"/>
        </w:tabs>
        <w:suppressAutoHyphens/>
        <w:spacing w:line="360" w:lineRule="auto"/>
        <w:jc w:val="both"/>
        <w:rPr>
          <w:rFonts w:ascii="Arial Narrow" w:hAnsi="Arial Narrow" w:cs="Courier New"/>
          <w:b/>
          <w:color w:val="000000"/>
          <w:sz w:val="24"/>
          <w:szCs w:val="24"/>
        </w:rPr>
      </w:pPr>
      <w:r w:rsidRPr="00FA3DD8">
        <w:rPr>
          <w:rFonts w:ascii="Arial Narrow" w:hAnsi="Arial Narrow" w:cs="Courier New"/>
          <w:b/>
          <w:color w:val="000000"/>
          <w:sz w:val="24"/>
          <w:szCs w:val="24"/>
        </w:rPr>
        <w:tab/>
      </w:r>
    </w:p>
    <w:p w14:paraId="5216C7A1" w14:textId="77777777" w:rsidR="002353EC" w:rsidRPr="00FA3DD8" w:rsidRDefault="002353EC" w:rsidP="00011A71">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FA3DD8">
        <w:rPr>
          <w:rFonts w:ascii="Arial Narrow" w:hAnsi="Arial Narrow" w:cs="Arial"/>
          <w:szCs w:val="24"/>
          <w:lang w:val="pt-BR"/>
        </w:rPr>
        <w:t>4</w:t>
      </w:r>
      <w:r w:rsidRPr="00FA3DD8">
        <w:rPr>
          <w:rFonts w:ascii="Arial Narrow" w:hAnsi="Arial Narrow" w:cs="Arial"/>
          <w:szCs w:val="24"/>
        </w:rPr>
        <w:t>. DO SISTEMA DE REGISTRO DE PREÇOS</w:t>
      </w:r>
      <w:r w:rsidRPr="00FA3DD8">
        <w:rPr>
          <w:rFonts w:ascii="Arial Narrow" w:hAnsi="Arial Narrow" w:cs="Arial"/>
          <w:szCs w:val="24"/>
          <w:lang w:val="pt-BR"/>
        </w:rPr>
        <w:t xml:space="preserve"> – ESCLARECIMENTOS PRELIMINARES</w:t>
      </w:r>
    </w:p>
    <w:p w14:paraId="4EF54746" w14:textId="77777777" w:rsidR="002353EC" w:rsidRPr="00FA3DD8" w:rsidRDefault="002353EC" w:rsidP="00011A71">
      <w:pPr>
        <w:widowControl w:val="0"/>
        <w:suppressAutoHyphens/>
        <w:spacing w:line="360" w:lineRule="auto"/>
        <w:rPr>
          <w:rFonts w:ascii="Arial Narrow" w:hAnsi="Arial Narrow" w:cs="Arial"/>
          <w:b/>
          <w:sz w:val="24"/>
          <w:szCs w:val="24"/>
        </w:rPr>
      </w:pPr>
    </w:p>
    <w:p w14:paraId="7969C0FB" w14:textId="20ACCCF5" w:rsidR="002353EC" w:rsidRPr="00FA3DD8" w:rsidRDefault="002353EC" w:rsidP="00011A71">
      <w:pPr>
        <w:spacing w:line="360" w:lineRule="auto"/>
        <w:jc w:val="both"/>
        <w:rPr>
          <w:rFonts w:ascii="Arial Narrow" w:hAnsi="Arial Narrow" w:cs="Arial"/>
          <w:sz w:val="24"/>
          <w:szCs w:val="24"/>
        </w:rPr>
      </w:pPr>
      <w:r w:rsidRPr="00FA3DD8">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264C9406" w14:textId="203F9013" w:rsidR="002353EC" w:rsidRPr="00FA3DD8" w:rsidRDefault="002353EC" w:rsidP="00011A71">
      <w:pPr>
        <w:spacing w:line="360" w:lineRule="auto"/>
        <w:jc w:val="both"/>
        <w:rPr>
          <w:rFonts w:ascii="Arial Narrow" w:hAnsi="Arial Narrow" w:cs="Arial"/>
          <w:sz w:val="24"/>
          <w:szCs w:val="24"/>
        </w:rPr>
      </w:pPr>
      <w:r w:rsidRPr="00FA3DD8">
        <w:rPr>
          <w:rFonts w:ascii="Arial Narrow" w:hAnsi="Arial Narrow" w:cs="Arial"/>
          <w:sz w:val="24"/>
          <w:szCs w:val="24"/>
        </w:rPr>
        <w:t xml:space="preserve">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w:t>
      </w:r>
      <w:r w:rsidRPr="00FA3DD8">
        <w:rPr>
          <w:rFonts w:ascii="Arial Narrow" w:hAnsi="Arial Narrow" w:cs="Arial"/>
          <w:sz w:val="24"/>
          <w:szCs w:val="24"/>
        </w:rPr>
        <w:lastRenderedPageBreak/>
        <w:t>assegurado à Adjudicatária, detentora da Ata de Registro de Preços, a preferência de contratação em igualdade e condições.</w:t>
      </w:r>
    </w:p>
    <w:p w14:paraId="7B67653E" w14:textId="4186DDCD" w:rsidR="002353EC" w:rsidRPr="00FA3DD8" w:rsidRDefault="002353EC" w:rsidP="00011A71">
      <w:pPr>
        <w:spacing w:line="360" w:lineRule="auto"/>
        <w:jc w:val="both"/>
        <w:rPr>
          <w:rFonts w:ascii="Arial Narrow" w:hAnsi="Arial Narrow" w:cs="Arial"/>
          <w:sz w:val="24"/>
          <w:szCs w:val="24"/>
        </w:rPr>
      </w:pPr>
      <w:r w:rsidRPr="00FA3DD8">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55AF43BC" w14:textId="6DF7E473" w:rsidR="002353EC" w:rsidRPr="00FA3DD8" w:rsidRDefault="002353EC" w:rsidP="00011A71">
      <w:pPr>
        <w:spacing w:line="360" w:lineRule="auto"/>
        <w:jc w:val="both"/>
        <w:rPr>
          <w:rFonts w:ascii="Arial Narrow" w:hAnsi="Arial Narrow" w:cs="Arial"/>
          <w:sz w:val="24"/>
          <w:szCs w:val="24"/>
        </w:rPr>
      </w:pPr>
      <w:r w:rsidRPr="00FA3DD8">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374C00C2" w14:textId="5A040DF5"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4.5 A Ata de Registro de Preço, poderá, ser utilizada por qualquer entidade que integre a Administração Pública estadual ou municipal, mediante prévia consulta ao Órgão Gerenciador – Secretaria Municipal de Administração e Finanças), através de instrumento formal encaminhado à Autoridade Máxima do Município, solicitando a adesão a ata de registro de preços.</w:t>
      </w:r>
    </w:p>
    <w:p w14:paraId="39AB89BA" w14:textId="68984558" w:rsidR="002353EC" w:rsidRPr="00F249C1" w:rsidRDefault="002353EC" w:rsidP="00F249C1">
      <w:pPr>
        <w:widowControl w:val="0"/>
        <w:suppressAutoHyphens/>
        <w:spacing w:line="360" w:lineRule="auto"/>
        <w:jc w:val="both"/>
        <w:rPr>
          <w:rFonts w:ascii="Arial Narrow" w:hAnsi="Arial Narrow" w:cs="Arial"/>
          <w:i/>
          <w:sz w:val="24"/>
          <w:szCs w:val="24"/>
        </w:rPr>
      </w:pPr>
      <w:r w:rsidRPr="00FA3DD8">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04CF7951" w14:textId="77777777" w:rsidR="002353EC" w:rsidRPr="00FA3DD8" w:rsidRDefault="002353EC" w:rsidP="00011A71">
      <w:pPr>
        <w:widowControl w:val="0"/>
        <w:suppressAutoHyphens/>
        <w:spacing w:line="360" w:lineRule="auto"/>
        <w:ind w:left="2268"/>
        <w:jc w:val="both"/>
        <w:rPr>
          <w:rFonts w:ascii="Arial Narrow" w:hAnsi="Arial Narrow" w:cs="Arial"/>
          <w:i/>
          <w:sz w:val="24"/>
          <w:szCs w:val="24"/>
        </w:rPr>
      </w:pPr>
      <w:r w:rsidRPr="00FA3DD8">
        <w:rPr>
          <w:rFonts w:ascii="Arial Narrow" w:hAnsi="Arial Narrow" w:cs="Arial"/>
          <w:i/>
          <w:sz w:val="24"/>
          <w:szCs w:val="24"/>
        </w:rPr>
        <w:t>Art. 22 (omissis)</w:t>
      </w:r>
    </w:p>
    <w:p w14:paraId="266DDC9D" w14:textId="77777777" w:rsidR="002353EC" w:rsidRPr="00FA3DD8" w:rsidRDefault="002353EC" w:rsidP="00011A71">
      <w:pPr>
        <w:widowControl w:val="0"/>
        <w:suppressAutoHyphens/>
        <w:spacing w:line="360" w:lineRule="auto"/>
        <w:ind w:left="2268"/>
        <w:jc w:val="both"/>
        <w:rPr>
          <w:rFonts w:ascii="Arial Narrow" w:hAnsi="Arial Narrow" w:cs="Arial"/>
          <w:i/>
          <w:sz w:val="24"/>
          <w:szCs w:val="24"/>
        </w:rPr>
      </w:pPr>
    </w:p>
    <w:p w14:paraId="5FB531C0" w14:textId="77777777" w:rsidR="002353EC" w:rsidRPr="00FA3DD8" w:rsidRDefault="002353EC" w:rsidP="00011A71">
      <w:pPr>
        <w:widowControl w:val="0"/>
        <w:suppressAutoHyphens/>
        <w:spacing w:line="360" w:lineRule="auto"/>
        <w:ind w:left="2268"/>
        <w:jc w:val="both"/>
        <w:rPr>
          <w:rFonts w:ascii="Arial Narrow" w:hAnsi="Arial Narrow"/>
          <w:i/>
          <w:color w:val="000000"/>
          <w:sz w:val="24"/>
          <w:szCs w:val="24"/>
        </w:rPr>
      </w:pPr>
      <w:r w:rsidRPr="00FA3DD8">
        <w:rPr>
          <w:rFonts w:ascii="Arial Narrow" w:hAnsi="Arial Narrow"/>
          <w:i/>
          <w:color w:val="000000"/>
          <w:sz w:val="24"/>
          <w:szCs w:val="24"/>
        </w:rPr>
        <w:t>§ 1</w:t>
      </w:r>
      <w:r w:rsidRPr="00FA3DD8">
        <w:rPr>
          <w:rFonts w:ascii="Arial Narrow" w:hAnsi="Arial Narrow"/>
          <w:i/>
          <w:strike/>
          <w:color w:val="000000"/>
          <w:sz w:val="24"/>
          <w:szCs w:val="24"/>
        </w:rPr>
        <w:t>º</w:t>
      </w:r>
      <w:r w:rsidRPr="00FA3DD8">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45426DDD" w14:textId="77777777" w:rsidR="002353EC" w:rsidRPr="00FA3DD8" w:rsidRDefault="002353EC" w:rsidP="00011A71">
      <w:pPr>
        <w:widowControl w:val="0"/>
        <w:suppressAutoHyphens/>
        <w:spacing w:line="360" w:lineRule="auto"/>
        <w:ind w:left="2268"/>
        <w:jc w:val="both"/>
        <w:rPr>
          <w:rFonts w:ascii="Arial Narrow" w:hAnsi="Arial Narrow"/>
          <w:i/>
          <w:color w:val="000000"/>
          <w:sz w:val="24"/>
          <w:szCs w:val="24"/>
        </w:rPr>
      </w:pPr>
      <w:r w:rsidRPr="00FA3DD8">
        <w:rPr>
          <w:rFonts w:ascii="Arial Narrow" w:hAnsi="Arial Narrow"/>
          <w:i/>
          <w:color w:val="000000"/>
          <w:sz w:val="24"/>
          <w:szCs w:val="24"/>
        </w:rPr>
        <w:t> </w:t>
      </w:r>
    </w:p>
    <w:p w14:paraId="207D8C55" w14:textId="77777777" w:rsidR="002353EC" w:rsidRPr="00FA3DD8" w:rsidRDefault="002353EC" w:rsidP="00011A71">
      <w:pPr>
        <w:widowControl w:val="0"/>
        <w:suppressAutoHyphens/>
        <w:spacing w:line="360" w:lineRule="auto"/>
        <w:ind w:left="2268"/>
        <w:jc w:val="both"/>
        <w:rPr>
          <w:rFonts w:ascii="Arial Narrow" w:hAnsi="Arial Narrow"/>
          <w:i/>
          <w:sz w:val="24"/>
          <w:szCs w:val="24"/>
        </w:rPr>
      </w:pPr>
      <w:r w:rsidRPr="00FA3DD8">
        <w:rPr>
          <w:rFonts w:ascii="Arial Narrow" w:hAnsi="Arial Narrow"/>
          <w:i/>
          <w:color w:val="000000"/>
          <w:sz w:val="24"/>
          <w:szCs w:val="24"/>
        </w:rPr>
        <w:t>§ 2</w:t>
      </w:r>
      <w:r w:rsidRPr="00FA3DD8">
        <w:rPr>
          <w:rFonts w:ascii="Arial Narrow" w:hAnsi="Arial Narrow"/>
          <w:i/>
          <w:strike/>
          <w:color w:val="000000"/>
          <w:sz w:val="24"/>
          <w:szCs w:val="24"/>
        </w:rPr>
        <w:t>º</w:t>
      </w:r>
      <w:r w:rsidRPr="00FA3DD8">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w:t>
      </w:r>
      <w:r w:rsidRPr="00FA3DD8">
        <w:rPr>
          <w:rFonts w:ascii="Arial Narrow" w:hAnsi="Arial Narrow"/>
          <w:i/>
          <w:color w:val="000000"/>
          <w:sz w:val="24"/>
          <w:szCs w:val="24"/>
        </w:rPr>
        <w:lastRenderedPageBreak/>
        <w:t xml:space="preserve">o órgão gerenciador e órgãos participantes. </w:t>
      </w:r>
    </w:p>
    <w:p w14:paraId="0B7D5294" w14:textId="77777777" w:rsidR="002353EC" w:rsidRPr="00FA3DD8" w:rsidRDefault="002353EC" w:rsidP="00011A71">
      <w:pPr>
        <w:widowControl w:val="0"/>
        <w:suppressAutoHyphens/>
        <w:spacing w:line="360" w:lineRule="auto"/>
        <w:ind w:left="2268"/>
        <w:jc w:val="both"/>
        <w:rPr>
          <w:rFonts w:ascii="Arial Narrow" w:hAnsi="Arial Narrow" w:cs="Arial"/>
          <w:i/>
          <w:sz w:val="24"/>
          <w:szCs w:val="24"/>
        </w:rPr>
      </w:pPr>
    </w:p>
    <w:p w14:paraId="61D5A5FF" w14:textId="77777777" w:rsidR="002353EC" w:rsidRPr="00FA3DD8" w:rsidRDefault="002353EC" w:rsidP="00011A71">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FA3DD8">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FA3DD8">
        <w:rPr>
          <w:rFonts w:ascii="Arial Narrow" w:hAnsi="Arial Narrow" w:cs="Arial"/>
          <w:i/>
          <w:bdr w:val="none" w:sz="0" w:space="0" w:color="auto" w:frame="1"/>
          <w:shd w:val="clear" w:color="auto" w:fill="FFFFFF"/>
        </w:rPr>
        <w:t xml:space="preserve">. </w:t>
      </w:r>
      <w:r w:rsidRPr="00FA3DD8">
        <w:rPr>
          <w:rFonts w:ascii="Arial Narrow" w:hAnsi="Arial Narrow"/>
          <w:i/>
          <w:bdr w:val="none" w:sz="0" w:space="0" w:color="auto" w:frame="1"/>
          <w:shd w:val="clear" w:color="auto" w:fill="FFFFFF"/>
        </w:rPr>
        <w:t>(Alteração dada pelo Decreto nº 9.488, de 2018)</w:t>
      </w:r>
    </w:p>
    <w:p w14:paraId="5C4E043F" w14:textId="77777777" w:rsidR="002353EC" w:rsidRPr="00FA3DD8" w:rsidRDefault="002353EC" w:rsidP="00011A71">
      <w:pPr>
        <w:widowControl w:val="0"/>
        <w:suppressAutoHyphens/>
        <w:spacing w:line="360" w:lineRule="auto"/>
        <w:ind w:left="2268"/>
        <w:jc w:val="both"/>
        <w:rPr>
          <w:rFonts w:ascii="Arial Narrow" w:hAnsi="Arial Narrow"/>
          <w:i/>
          <w:color w:val="000000"/>
          <w:sz w:val="24"/>
          <w:szCs w:val="24"/>
        </w:rPr>
      </w:pPr>
      <w:r w:rsidRPr="00FA3DD8">
        <w:rPr>
          <w:rFonts w:ascii="Arial Narrow" w:hAnsi="Arial Narrow" w:cs="Arial"/>
          <w:i/>
          <w:sz w:val="24"/>
          <w:szCs w:val="24"/>
        </w:rPr>
        <w:br/>
      </w:r>
      <w:r w:rsidRPr="00FA3DD8">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805D235" w14:textId="77777777" w:rsidR="002353EC" w:rsidRPr="00FA3DD8" w:rsidRDefault="002353EC" w:rsidP="00011A71">
      <w:pPr>
        <w:widowControl w:val="0"/>
        <w:suppressAutoHyphens/>
        <w:spacing w:line="360" w:lineRule="auto"/>
        <w:ind w:left="2268"/>
        <w:jc w:val="both"/>
        <w:rPr>
          <w:rFonts w:ascii="Arial Narrow" w:hAnsi="Arial Narrow"/>
          <w:i/>
          <w:color w:val="000000"/>
          <w:sz w:val="24"/>
          <w:szCs w:val="24"/>
        </w:rPr>
      </w:pPr>
    </w:p>
    <w:p w14:paraId="525E159E" w14:textId="77777777" w:rsidR="002353EC" w:rsidRPr="00FA3DD8" w:rsidRDefault="002353EC"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FA3DD8">
        <w:rPr>
          <w:rFonts w:ascii="Arial Narrow" w:hAnsi="Arial Narrow"/>
          <w:i/>
          <w:bdr w:val="none" w:sz="0" w:space="0" w:color="auto" w:frame="1"/>
          <w:shd w:val="clear" w:color="auto" w:fill="FFFFFF"/>
        </w:rPr>
        <w:t>§ 4º-A (omissis)</w:t>
      </w:r>
    </w:p>
    <w:p w14:paraId="7E702A7B" w14:textId="77777777" w:rsidR="002353EC" w:rsidRPr="00FA3DD8" w:rsidRDefault="002353EC"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FA3DD8">
        <w:rPr>
          <w:rFonts w:ascii="Arial Narrow" w:hAnsi="Arial Narrow"/>
          <w:i/>
          <w:bdr w:val="none" w:sz="0" w:space="0" w:color="auto" w:frame="1"/>
          <w:shd w:val="clear" w:color="auto" w:fill="FFFFFF"/>
        </w:rPr>
        <w:t>(....)</w:t>
      </w:r>
    </w:p>
    <w:p w14:paraId="301AB9F4" w14:textId="77777777" w:rsidR="002353EC" w:rsidRPr="00FA3DD8" w:rsidRDefault="002353EC" w:rsidP="00011A71">
      <w:pPr>
        <w:pStyle w:val="dou-paragraph"/>
        <w:shd w:val="clear" w:color="auto" w:fill="FFFFFF"/>
        <w:spacing w:before="0" w:beforeAutospacing="0" w:after="0" w:afterAutospacing="0" w:line="360" w:lineRule="auto"/>
        <w:ind w:left="2268"/>
        <w:jc w:val="both"/>
        <w:rPr>
          <w:rFonts w:ascii="Arial Narrow" w:hAnsi="Arial Narrow"/>
          <w:i/>
        </w:rPr>
      </w:pPr>
      <w:r w:rsidRPr="00FA3DD8">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0C5C967E" w14:textId="77777777" w:rsidR="002353EC" w:rsidRPr="00FA3DD8" w:rsidRDefault="002353EC" w:rsidP="00011A71">
      <w:pPr>
        <w:widowControl w:val="0"/>
        <w:suppressAutoHyphens/>
        <w:spacing w:line="360" w:lineRule="auto"/>
        <w:ind w:left="2268"/>
        <w:jc w:val="both"/>
        <w:rPr>
          <w:rFonts w:ascii="Arial Narrow" w:hAnsi="Arial Narrow" w:cs="Arial"/>
          <w:i/>
          <w:sz w:val="24"/>
          <w:szCs w:val="24"/>
        </w:rPr>
      </w:pPr>
    </w:p>
    <w:p w14:paraId="570612E0" w14:textId="77777777"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4.7 Conforme descrito no subitem 4.5, caberá a “Adjudicatária” detentora da “Ata de Registro de Preços”, observadas as condições nela estabelecidas, optar pela aceitação ou não em contratar com o “Caroneiro”, desde que a aquisição dos itens não prejudique as obrigações assumidas com o Município de São João das Missões (MG), através do (Órgão Gerenciador –Secretaria Municipal de Administração e Finanças).</w:t>
      </w:r>
    </w:p>
    <w:p w14:paraId="1F0EF092" w14:textId="77777777" w:rsidR="002353EC" w:rsidRPr="00FA3DD8" w:rsidRDefault="002353EC" w:rsidP="00011A71">
      <w:pPr>
        <w:widowControl w:val="0"/>
        <w:suppressAutoHyphens/>
        <w:spacing w:line="360" w:lineRule="auto"/>
        <w:jc w:val="both"/>
        <w:rPr>
          <w:rFonts w:ascii="Arial Narrow" w:hAnsi="Arial Narrow" w:cs="Arial"/>
          <w:sz w:val="24"/>
          <w:szCs w:val="24"/>
        </w:rPr>
      </w:pPr>
    </w:p>
    <w:p w14:paraId="1B2FD8AC" w14:textId="77777777"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FA3DD8">
        <w:rPr>
          <w:rFonts w:ascii="Arial Narrow" w:hAnsi="Arial Narrow" w:cs="Arial"/>
          <w:b/>
          <w:color w:val="000000"/>
          <w:sz w:val="24"/>
          <w:szCs w:val="24"/>
        </w:rPr>
        <w:t>5. DA MINUTA DA ATA DE REGISTRO DE PREÇOS E DA SUA VIGÊNCIA</w:t>
      </w:r>
    </w:p>
    <w:p w14:paraId="15980AD7" w14:textId="77777777" w:rsidR="002353EC" w:rsidRPr="00FA3DD8" w:rsidRDefault="002353EC" w:rsidP="00011A71">
      <w:pPr>
        <w:widowControl w:val="0"/>
        <w:suppressAutoHyphens/>
        <w:spacing w:line="360" w:lineRule="auto"/>
        <w:jc w:val="both"/>
        <w:rPr>
          <w:rFonts w:ascii="Arial Narrow" w:hAnsi="Arial Narrow" w:cs="Arial"/>
          <w:bCs/>
          <w:sz w:val="24"/>
          <w:szCs w:val="24"/>
        </w:rPr>
      </w:pPr>
    </w:p>
    <w:p w14:paraId="4F9F78B9" w14:textId="34A93CE7" w:rsidR="002353EC" w:rsidRPr="00FA3DD8" w:rsidRDefault="002353EC" w:rsidP="00011A71">
      <w:pPr>
        <w:widowControl w:val="0"/>
        <w:suppressAutoHyphens/>
        <w:spacing w:line="360" w:lineRule="auto"/>
        <w:jc w:val="both"/>
        <w:rPr>
          <w:rFonts w:ascii="Arial Narrow" w:hAnsi="Arial Narrow" w:cs="Arial"/>
          <w:bCs/>
          <w:sz w:val="24"/>
          <w:szCs w:val="24"/>
        </w:rPr>
      </w:pPr>
      <w:r w:rsidRPr="00FA3DD8">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4612210A" w14:textId="5B922E07" w:rsidR="002353EC" w:rsidRPr="00F249C1" w:rsidRDefault="002353EC" w:rsidP="00F249C1">
      <w:pPr>
        <w:autoSpaceDE w:val="0"/>
        <w:autoSpaceDN w:val="0"/>
        <w:adjustRightInd w:val="0"/>
        <w:spacing w:line="360" w:lineRule="auto"/>
        <w:jc w:val="both"/>
        <w:rPr>
          <w:rFonts w:ascii="Arial Narrow" w:hAnsi="Arial Narrow"/>
          <w:sz w:val="24"/>
          <w:szCs w:val="24"/>
        </w:rPr>
      </w:pPr>
      <w:r w:rsidRPr="00FA3DD8">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408A62AF" w14:textId="77777777" w:rsidR="002353EC" w:rsidRPr="00FA3DD8" w:rsidRDefault="002353EC" w:rsidP="00011A71">
      <w:pPr>
        <w:widowControl w:val="0"/>
        <w:suppressAutoHyphens/>
        <w:spacing w:line="360" w:lineRule="auto"/>
        <w:jc w:val="both"/>
        <w:rPr>
          <w:rFonts w:ascii="Arial Narrow" w:hAnsi="Arial Narrow" w:cs="Arial"/>
          <w:bCs/>
          <w:sz w:val="24"/>
          <w:szCs w:val="24"/>
        </w:rPr>
      </w:pPr>
      <w:r w:rsidRPr="00FA3DD8">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17F8BC8D" w14:textId="77777777" w:rsidR="002353EC" w:rsidRPr="00FA3DD8" w:rsidRDefault="002353EC" w:rsidP="00011A71">
      <w:pPr>
        <w:widowControl w:val="0"/>
        <w:suppressAutoHyphens/>
        <w:spacing w:line="360" w:lineRule="auto"/>
        <w:jc w:val="both"/>
        <w:rPr>
          <w:rFonts w:ascii="Arial Narrow" w:hAnsi="Arial Narrow" w:cs="Arial"/>
          <w:bCs/>
          <w:sz w:val="24"/>
          <w:szCs w:val="24"/>
        </w:rPr>
      </w:pPr>
    </w:p>
    <w:p w14:paraId="3C66330E" w14:textId="77777777" w:rsidR="002353EC" w:rsidRPr="00FA3DD8" w:rsidRDefault="002353EC" w:rsidP="00011A71">
      <w:pPr>
        <w:widowControl w:val="0"/>
        <w:suppressAutoHyphens/>
        <w:spacing w:line="360" w:lineRule="auto"/>
        <w:jc w:val="both"/>
        <w:rPr>
          <w:rFonts w:ascii="Arial Narrow" w:hAnsi="Arial Narrow" w:cs="Arial"/>
          <w:b/>
          <w:bCs/>
          <w:sz w:val="24"/>
          <w:szCs w:val="24"/>
        </w:rPr>
      </w:pPr>
      <w:r w:rsidRPr="00FA3DD8">
        <w:rPr>
          <w:rFonts w:ascii="Arial Narrow" w:hAnsi="Arial Narrow" w:cs="Arial"/>
          <w:b/>
          <w:bCs/>
          <w:sz w:val="24"/>
          <w:szCs w:val="24"/>
        </w:rPr>
        <w:t>6. DA MINUTA DO CONTRATO ADMINISTRATIVO</w:t>
      </w:r>
    </w:p>
    <w:p w14:paraId="37C18504" w14:textId="77777777" w:rsidR="002353EC" w:rsidRPr="00FA3DD8" w:rsidRDefault="002353EC" w:rsidP="00011A71">
      <w:pPr>
        <w:pStyle w:val="Corpodetexto"/>
        <w:widowControl w:val="0"/>
        <w:suppressAutoHyphens/>
        <w:spacing w:line="360" w:lineRule="auto"/>
        <w:rPr>
          <w:rFonts w:ascii="Arial Narrow" w:hAnsi="Arial Narrow" w:cs="Arial"/>
          <w:bCs/>
          <w:sz w:val="24"/>
          <w:szCs w:val="24"/>
        </w:rPr>
      </w:pPr>
    </w:p>
    <w:p w14:paraId="1618B7A2" w14:textId="77777777" w:rsidR="002353EC" w:rsidRPr="00FA3DD8" w:rsidRDefault="002353EC" w:rsidP="00011A71">
      <w:pPr>
        <w:pStyle w:val="Corpodetexto"/>
        <w:widowControl w:val="0"/>
        <w:suppressAutoHyphens/>
        <w:spacing w:line="360" w:lineRule="auto"/>
        <w:jc w:val="both"/>
        <w:rPr>
          <w:rFonts w:ascii="Arial Narrow" w:hAnsi="Arial Narrow" w:cs="Arial"/>
          <w:bCs/>
          <w:sz w:val="24"/>
          <w:szCs w:val="24"/>
        </w:rPr>
      </w:pPr>
      <w:r w:rsidRPr="00FA3DD8">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4D4978C6" w14:textId="77777777" w:rsidR="002353EC" w:rsidRPr="00FA3DD8" w:rsidRDefault="002353EC" w:rsidP="00011A71">
      <w:pPr>
        <w:pStyle w:val="Corpodetexto"/>
        <w:widowControl w:val="0"/>
        <w:suppressAutoHyphens/>
        <w:spacing w:line="360" w:lineRule="auto"/>
        <w:jc w:val="both"/>
        <w:rPr>
          <w:rFonts w:ascii="Arial Narrow" w:hAnsi="Arial Narrow" w:cs="Arial"/>
          <w:bCs/>
          <w:sz w:val="24"/>
          <w:szCs w:val="24"/>
        </w:rPr>
      </w:pPr>
      <w:r w:rsidRPr="00FA3DD8">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16AB233E" w14:textId="77777777" w:rsidR="002353EC" w:rsidRPr="00FA3DD8" w:rsidRDefault="002353EC" w:rsidP="00011A71">
      <w:pPr>
        <w:pStyle w:val="Corpodetexto"/>
        <w:widowControl w:val="0"/>
        <w:suppressAutoHyphens/>
        <w:spacing w:after="0" w:line="360" w:lineRule="auto"/>
        <w:jc w:val="both"/>
        <w:rPr>
          <w:rFonts w:ascii="Arial Narrow" w:hAnsi="Arial Narrow" w:cs="Arial"/>
          <w:bCs/>
          <w:sz w:val="24"/>
          <w:szCs w:val="24"/>
        </w:rPr>
      </w:pPr>
      <w:r w:rsidRPr="00FA3DD8">
        <w:rPr>
          <w:rFonts w:ascii="Arial Narrow" w:hAnsi="Arial Narrow" w:cs="Arial"/>
          <w:bCs/>
          <w:sz w:val="24"/>
          <w:szCs w:val="24"/>
        </w:rPr>
        <w:t xml:space="preserve">6.3 Considerando o interesse público, pautado na minimização de despesas, uma vez que os preços serão os mesmos registrados na ata de registro de preços e, existindo, o contrato </w:t>
      </w:r>
      <w:r w:rsidRPr="00FA3DD8">
        <w:rPr>
          <w:rFonts w:ascii="Arial Narrow" w:hAnsi="Arial Narrow" w:cs="Arial"/>
          <w:bCs/>
          <w:sz w:val="24"/>
          <w:szCs w:val="24"/>
        </w:rPr>
        <w:lastRenderedPageBreak/>
        <w:t>administrativo poderá ter sua vigência prorrogada pautando no fornecimento tão somente de quantitativos de remanescente do mesmo, em observância ao disposto no “caput” do art. 57 da Lei Federal de Licitação nº 8.666/93.</w:t>
      </w:r>
    </w:p>
    <w:p w14:paraId="3E73B6CC"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p>
    <w:p w14:paraId="78388F91"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r w:rsidRPr="00FA3DD8">
        <w:rPr>
          <w:rFonts w:ascii="Arial Narrow" w:hAnsi="Arial Narrow" w:cs="Arial"/>
          <w:b/>
          <w:sz w:val="24"/>
          <w:szCs w:val="24"/>
        </w:rPr>
        <w:t>7. OBRIGAÇÕES E RESPONSABILIDADES DA ADMINISTRAÇÃO</w:t>
      </w:r>
    </w:p>
    <w:p w14:paraId="2CE89740"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69B5246C" w14:textId="11FCA0A8"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5E6E0927" w14:textId="23AC05E7" w:rsidR="002353EC" w:rsidRPr="00FA3DD8" w:rsidRDefault="002353EC" w:rsidP="00F249C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7.2 Constituir a Secretaria Municipal de Administração e Finanças, como “Órgão Gerenciador” da Ata de Registro de Preços, mediante apoio do Departamento de Compras.</w:t>
      </w:r>
    </w:p>
    <w:p w14:paraId="53A3677A" w14:textId="196B4397" w:rsidR="002353EC" w:rsidRPr="00F249C1" w:rsidRDefault="002353EC" w:rsidP="00F249C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sz w:val="24"/>
          <w:szCs w:val="24"/>
        </w:rPr>
        <w:t>7.3 Notificar, formalmente, à Adjudicatária detentora da Ata de Registro de Preço e/ou eventual Contrato Administrativo</w:t>
      </w:r>
      <w:r w:rsidRPr="00FA3DD8">
        <w:rPr>
          <w:rFonts w:ascii="Arial Narrow" w:hAnsi="Arial Narrow" w:cs="Arial"/>
          <w:b/>
          <w:bCs/>
          <w:sz w:val="24"/>
          <w:szCs w:val="24"/>
        </w:rPr>
        <w:t xml:space="preserve"> </w:t>
      </w:r>
      <w:r w:rsidRPr="00FA3DD8">
        <w:rPr>
          <w:rFonts w:ascii="Arial Narrow" w:hAnsi="Arial Narrow" w:cs="Arial"/>
          <w:bCs/>
          <w:sz w:val="24"/>
          <w:szCs w:val="24"/>
        </w:rPr>
        <w:t xml:space="preserve">quando constatar o declínio no cumprimento das suas obrigações e que venham expor o Município em prejuízo, </w:t>
      </w:r>
      <w:r w:rsidRPr="00FA3DD8">
        <w:rPr>
          <w:rFonts w:ascii="Arial Narrow" w:hAnsi="Arial Narrow" w:cs="Arial"/>
          <w:sz w:val="24"/>
          <w:szCs w:val="24"/>
        </w:rPr>
        <w:t xml:space="preserve">para as devidas providências corretiva </w:t>
      </w:r>
      <w:r w:rsidRPr="00FA3DD8">
        <w:rPr>
          <w:rFonts w:ascii="Arial Narrow" w:hAnsi="Arial Narrow" w:cs="Arial"/>
          <w:color w:val="000000"/>
          <w:sz w:val="24"/>
          <w:szCs w:val="24"/>
        </w:rPr>
        <w:t>fixando-lhe, nos termos da lei, prazo para apresentação de defesa.</w:t>
      </w:r>
    </w:p>
    <w:p w14:paraId="3EC78CE8" w14:textId="430CB512"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1EFFFBBF" w14:textId="598B5CBD"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33D5CAE4" w14:textId="52719966"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7.6 Atestar o recebimento dos objetos contratados no documento fiscal correspondente (nota fiscal);</w:t>
      </w:r>
    </w:p>
    <w:p w14:paraId="2BD54AA5" w14:textId="77777777"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7.7 Arcar com as despesas de publicação do extrato da Ata de Registro de Preços e ou de eventuais Contratos Administrativos, bem como dos termos aditivos que venham a ser firmados.</w:t>
      </w:r>
    </w:p>
    <w:p w14:paraId="309D7029" w14:textId="77777777"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p>
    <w:p w14:paraId="22E4B508"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r w:rsidRPr="00FA3DD8">
        <w:rPr>
          <w:rFonts w:ascii="Arial Narrow" w:hAnsi="Arial Narrow" w:cs="Arial"/>
          <w:b/>
          <w:sz w:val="24"/>
          <w:szCs w:val="24"/>
        </w:rPr>
        <w:t>8. OBRIGAÇÕES E RESPONSABILIDADES DA FUTURA ADJUDICATÁRIA</w:t>
      </w:r>
    </w:p>
    <w:p w14:paraId="3B01A91B" w14:textId="77777777" w:rsidR="002353EC" w:rsidRPr="00FA3DD8" w:rsidRDefault="002353EC"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1725D64F" w14:textId="6B16B69E"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 xml:space="preserve">8.1 A Futura Adjudicatária detentora da Ata de Registro de Preços deverá dar início no </w:t>
      </w:r>
      <w:r w:rsidRPr="00FA3DD8">
        <w:rPr>
          <w:rFonts w:ascii="Arial Narrow" w:hAnsi="Arial Narrow" w:cs="Arial"/>
          <w:sz w:val="24"/>
          <w:szCs w:val="24"/>
        </w:rPr>
        <w:lastRenderedPageBreak/>
        <w:t>fornecimento dos itens, mediante recebimento das respectivas autorizações de fornecimento, emitidas pelo Departamento de Compra do Município, onde a entrega in loco (sede do Município, nos respectivos locais definida na autorização de fornecimento) e, a emissão da respectiva nota fiscal deverá ser em conformidade com o requisitado na respectiva autorização de fornecimento, não se admitindo fracionamento na entrega dos quantitativos dos objetos descritos na autorização de fornecimento.</w:t>
      </w:r>
    </w:p>
    <w:p w14:paraId="5CB9BD31" w14:textId="6168C00F"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8.2 Pautando no atendimento no fornecimento dos itens, na sede do Município de São João das Missões, conforme detalhado no subitem 1.2 deste termo de referência, devendo o atendimento à autorização de fornecimento pelo departamento de compras do Município, devendo a entrega ser nos locais definidos na respectiva autorização de fornecimento, por conta e risco da Adjudicatária, prazo este que não poderá ser superior a 5 (cinco) dias, contados da data do recebimento das respectivas autorizações de fornecimentos, as quais serão encaminhadas à Adjudicatária, através de e-mail.</w:t>
      </w:r>
    </w:p>
    <w:p w14:paraId="63C3445E" w14:textId="0A9CF89D"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8.3 Realizar o fornecimento dos itens, em observância às normas de segurança, onde a Adjudicatária deverá assumir inteira responsabilidade pelas obrigações decorrentes, avocando para si reparos de quaisquer prejuízos decorrentes de fato supervenientes, isentado a Administração de qualquer corresponsabilidade;</w:t>
      </w:r>
    </w:p>
    <w:p w14:paraId="2EBA5E69" w14:textId="42FA477F"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8.4 Manter durante toda a vigência da Ata de Registro de Preços e ou vigência do eventual contrato administrativo, em compatibilidade com as obrigações por ele assumidas, todas as condições de habilitação e qualificação exigidas na licitação;</w:t>
      </w:r>
    </w:p>
    <w:p w14:paraId="17FFF72D" w14:textId="1695B047" w:rsidR="002353EC" w:rsidRPr="00FA3DD8" w:rsidRDefault="002353EC" w:rsidP="00011A71">
      <w:pPr>
        <w:widowControl w:val="0"/>
        <w:suppressAutoHyphens/>
        <w:spacing w:line="360" w:lineRule="auto"/>
        <w:jc w:val="both"/>
        <w:rPr>
          <w:rFonts w:ascii="Arial Narrow" w:hAnsi="Arial Narrow" w:cs="Arial"/>
          <w:sz w:val="24"/>
          <w:szCs w:val="24"/>
        </w:rPr>
      </w:pPr>
      <w:r w:rsidRPr="00FA3DD8">
        <w:rPr>
          <w:rFonts w:ascii="Arial Narrow" w:hAnsi="Arial Narrow" w:cs="Arial"/>
          <w:sz w:val="24"/>
          <w:szCs w:val="24"/>
        </w:rPr>
        <w:t xml:space="preserve">8.5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702257A1" w14:textId="07983ECE" w:rsidR="002353EC" w:rsidRPr="00FA3DD8" w:rsidRDefault="002353EC" w:rsidP="00F249C1">
      <w:pPr>
        <w:widowControl w:val="0"/>
        <w:suppressAutoHyphens/>
        <w:spacing w:line="360" w:lineRule="auto"/>
        <w:ind w:right="72"/>
        <w:jc w:val="both"/>
        <w:rPr>
          <w:rFonts w:ascii="Arial Narrow" w:hAnsi="Arial Narrow" w:cs="Arial"/>
          <w:sz w:val="24"/>
          <w:szCs w:val="24"/>
        </w:rPr>
      </w:pPr>
      <w:r w:rsidRPr="00FA3DD8">
        <w:rPr>
          <w:rFonts w:ascii="Arial Narrow" w:hAnsi="Arial Narrow" w:cs="Arial"/>
          <w:sz w:val="24"/>
          <w:szCs w:val="24"/>
        </w:rPr>
        <w:t>8.6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7088B40C" w14:textId="77777777" w:rsidR="002353EC" w:rsidRPr="00FA3DD8" w:rsidRDefault="002353EC" w:rsidP="00011A71">
      <w:pPr>
        <w:pStyle w:val="Corpodetexto"/>
        <w:widowControl w:val="0"/>
        <w:suppressAutoHyphens/>
        <w:spacing w:after="0" w:line="360" w:lineRule="auto"/>
        <w:jc w:val="both"/>
        <w:rPr>
          <w:rFonts w:ascii="Arial Narrow" w:hAnsi="Arial Narrow" w:cs="Arial"/>
          <w:sz w:val="24"/>
          <w:szCs w:val="24"/>
        </w:rPr>
      </w:pPr>
      <w:r w:rsidRPr="00FA3DD8">
        <w:rPr>
          <w:rFonts w:ascii="Arial Narrow" w:hAnsi="Arial Narrow" w:cs="Arial"/>
          <w:sz w:val="24"/>
          <w:szCs w:val="24"/>
        </w:rPr>
        <w:t>8.7 Adjudicatária no ato da emissão na nota fiscal deverá mencionar o mesmo número do CNPJ indicado na proposta de preço e nos documentos de habilitação.</w:t>
      </w:r>
    </w:p>
    <w:p w14:paraId="4770143D" w14:textId="77777777" w:rsidR="002353EC" w:rsidRPr="00FA3DD8" w:rsidRDefault="002353EC" w:rsidP="00011A71">
      <w:pPr>
        <w:pStyle w:val="Corpodetexto"/>
        <w:widowControl w:val="0"/>
        <w:suppressAutoHyphens/>
        <w:spacing w:after="0" w:line="360" w:lineRule="auto"/>
        <w:jc w:val="both"/>
        <w:rPr>
          <w:rFonts w:ascii="Arial Narrow" w:hAnsi="Arial Narrow" w:cs="Arial"/>
          <w:sz w:val="24"/>
          <w:szCs w:val="24"/>
        </w:rPr>
      </w:pPr>
    </w:p>
    <w:p w14:paraId="783F8322" w14:textId="76AE2259" w:rsidR="002353EC" w:rsidRPr="00F249C1" w:rsidRDefault="002353EC" w:rsidP="00F249C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8.8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2A44330F" w14:textId="1168B568"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8.9 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156796ED" w14:textId="77777777" w:rsidR="002353EC" w:rsidRPr="00FA3DD8" w:rsidRDefault="002353EC" w:rsidP="00011A71">
      <w:pPr>
        <w:autoSpaceDE w:val="0"/>
        <w:autoSpaceDN w:val="0"/>
        <w:adjustRightInd w:val="0"/>
        <w:spacing w:line="360" w:lineRule="auto"/>
        <w:jc w:val="both"/>
        <w:rPr>
          <w:rFonts w:ascii="Arial Narrow" w:hAnsi="Arial Narrow" w:cs="Arial"/>
          <w:sz w:val="24"/>
          <w:szCs w:val="24"/>
        </w:rPr>
      </w:pPr>
      <w:r w:rsidRPr="00FA3DD8">
        <w:rPr>
          <w:rFonts w:ascii="Arial Narrow" w:hAnsi="Arial Narrow" w:cs="Arial"/>
          <w:sz w:val="24"/>
          <w:szCs w:val="24"/>
        </w:rPr>
        <w:t>8.10 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4215B8B8" w14:textId="77777777"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p>
    <w:p w14:paraId="565C54A4"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r w:rsidRPr="00FA3DD8">
        <w:rPr>
          <w:rFonts w:ascii="Arial Narrow" w:hAnsi="Arial Narrow" w:cs="Arial"/>
          <w:b/>
          <w:sz w:val="24"/>
          <w:szCs w:val="24"/>
        </w:rPr>
        <w:t>9. DO PAGAMENTO DAS DESPESAS</w:t>
      </w:r>
    </w:p>
    <w:p w14:paraId="2F2803B3" w14:textId="77777777" w:rsidR="002353EC" w:rsidRPr="00FA3DD8" w:rsidRDefault="002353EC"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2A5F0636" w14:textId="79042108" w:rsidR="002353EC" w:rsidRPr="00F249C1" w:rsidRDefault="002353EC" w:rsidP="00F249C1">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FA3DD8">
        <w:rPr>
          <w:rFonts w:ascii="Arial Narrow" w:hAnsi="Arial Narrow" w:cs="Arial"/>
          <w:color w:val="020014"/>
          <w:sz w:val="24"/>
          <w:szCs w:val="24"/>
        </w:rPr>
        <w:t>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de compras do Município.</w:t>
      </w:r>
      <w:r w:rsidRPr="00FA3DD8">
        <w:rPr>
          <w:rFonts w:ascii="Arial Narrow" w:hAnsi="Arial Narrow" w:cs="Arial"/>
          <w:sz w:val="24"/>
          <w:szCs w:val="24"/>
        </w:rPr>
        <w:t xml:space="preserve"> </w:t>
      </w:r>
    </w:p>
    <w:p w14:paraId="1A7DFC2B" w14:textId="77777777" w:rsidR="002353EC" w:rsidRPr="00FA3DD8" w:rsidRDefault="002353EC" w:rsidP="00011A71">
      <w:pPr>
        <w:widowControl w:val="0"/>
        <w:shd w:val="clear" w:color="auto" w:fill="FFFFFF"/>
        <w:suppressAutoHyphens/>
        <w:spacing w:line="360" w:lineRule="auto"/>
        <w:jc w:val="both"/>
        <w:rPr>
          <w:rFonts w:ascii="Arial Narrow" w:hAnsi="Arial Narrow" w:cs="Arial"/>
          <w:sz w:val="24"/>
          <w:szCs w:val="24"/>
        </w:rPr>
      </w:pPr>
      <w:r w:rsidRPr="00FA3DD8">
        <w:rPr>
          <w:rFonts w:ascii="Arial Narrow" w:hAnsi="Arial Narrow" w:cs="Arial"/>
          <w:sz w:val="24"/>
          <w:szCs w:val="24"/>
        </w:rPr>
        <w:t>9.2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6E3FBA16" w14:textId="77777777" w:rsidR="002353EC" w:rsidRPr="00FA3DD8" w:rsidRDefault="002353EC" w:rsidP="00011A71">
      <w:pPr>
        <w:pStyle w:val="Corpodetexto"/>
        <w:widowControl w:val="0"/>
        <w:suppressAutoHyphens/>
        <w:spacing w:after="0" w:line="360" w:lineRule="auto"/>
        <w:jc w:val="both"/>
        <w:rPr>
          <w:rFonts w:ascii="Arial Narrow" w:hAnsi="Arial Narrow" w:cs="Arial"/>
          <w:bCs/>
          <w:sz w:val="24"/>
          <w:szCs w:val="24"/>
        </w:rPr>
      </w:pPr>
    </w:p>
    <w:p w14:paraId="1DD2CE3D" w14:textId="77777777" w:rsidR="002353EC" w:rsidRPr="00FA3DD8" w:rsidRDefault="002353EC" w:rsidP="00011A71">
      <w:pPr>
        <w:widowControl w:val="0"/>
        <w:tabs>
          <w:tab w:val="left" w:pos="8370"/>
          <w:tab w:val="left" w:pos="9072"/>
        </w:tabs>
        <w:suppressAutoHyphens/>
        <w:spacing w:line="360" w:lineRule="auto"/>
        <w:jc w:val="both"/>
        <w:rPr>
          <w:rFonts w:ascii="Arial Narrow" w:hAnsi="Arial Narrow" w:cs="Arial"/>
          <w:b/>
          <w:sz w:val="24"/>
          <w:szCs w:val="24"/>
        </w:rPr>
      </w:pPr>
      <w:r w:rsidRPr="00FA3DD8">
        <w:rPr>
          <w:rFonts w:ascii="Arial Narrow" w:hAnsi="Arial Narrow" w:cs="Arial"/>
          <w:b/>
          <w:sz w:val="24"/>
          <w:szCs w:val="24"/>
        </w:rPr>
        <w:t>10. DO CONTROLE DE LANÇAMENTO DE DESPESA E DO RECEBIMENTO DO OBJETO</w:t>
      </w:r>
    </w:p>
    <w:p w14:paraId="3B3EB188" w14:textId="77777777" w:rsidR="002353EC" w:rsidRPr="00FA3DD8" w:rsidRDefault="002353EC" w:rsidP="00011A71">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4226BB2B" w14:textId="2E743056"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10.1 Objetivando melhoria no controle de lançamento das despesas será objeto de emissão de nota fiscal para cada compra realizada, onde a nota fiscal/fatura deverá ser emitida pela contratada em inteira conformidade com a autorização de fornecimento e em conformidade ainda com as exigências legais, especialmente as de natureza fiscal.</w:t>
      </w:r>
    </w:p>
    <w:p w14:paraId="62E74267" w14:textId="77777777" w:rsidR="002353EC" w:rsidRPr="00FA3DD8" w:rsidRDefault="002353EC"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A3DD8">
        <w:rPr>
          <w:rFonts w:ascii="Arial Narrow" w:hAnsi="Arial Narrow" w:cs="Arial"/>
          <w:color w:val="000000"/>
          <w:sz w:val="24"/>
          <w:szCs w:val="24"/>
        </w:rPr>
        <w:t>10.2 A Secretaria Municipal de Administração e Finanças,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5CEB44D4" w14:textId="77777777" w:rsidR="002353EC" w:rsidRPr="00FA3DD8" w:rsidRDefault="002353EC" w:rsidP="00011A71">
      <w:pPr>
        <w:widowControl w:val="0"/>
        <w:suppressAutoHyphens/>
        <w:spacing w:line="360" w:lineRule="auto"/>
        <w:jc w:val="both"/>
        <w:rPr>
          <w:rFonts w:ascii="Arial Narrow" w:hAnsi="Arial Narrow" w:cs="Arial"/>
          <w:b/>
          <w:sz w:val="24"/>
          <w:szCs w:val="24"/>
        </w:rPr>
      </w:pPr>
    </w:p>
    <w:p w14:paraId="48BC69EF" w14:textId="77777777" w:rsidR="002353EC" w:rsidRPr="00FA3DD8" w:rsidRDefault="002353EC" w:rsidP="00011A71">
      <w:pPr>
        <w:pStyle w:val="Ttulo2"/>
        <w:keepNext w:val="0"/>
        <w:widowControl w:val="0"/>
        <w:suppressAutoHyphens/>
        <w:spacing w:line="360" w:lineRule="auto"/>
        <w:ind w:right="-1"/>
        <w:jc w:val="left"/>
        <w:rPr>
          <w:rFonts w:ascii="Arial Narrow" w:hAnsi="Arial Narrow" w:cs="Arial"/>
          <w:bCs/>
          <w:szCs w:val="24"/>
          <w:lang w:val="pt-BR"/>
        </w:rPr>
      </w:pPr>
      <w:r w:rsidRPr="00FA3DD8">
        <w:rPr>
          <w:rFonts w:ascii="Arial Narrow" w:hAnsi="Arial Narrow" w:cs="Arial"/>
          <w:bCs/>
          <w:szCs w:val="24"/>
          <w:lang w:val="pt-BR"/>
        </w:rPr>
        <w:t>11. DO REALINHAMENTO DE VALORES</w:t>
      </w:r>
    </w:p>
    <w:p w14:paraId="7F38C565" w14:textId="77777777" w:rsidR="002353EC" w:rsidRPr="00FA3DD8" w:rsidRDefault="002353EC" w:rsidP="00011A71">
      <w:pPr>
        <w:spacing w:line="360" w:lineRule="auto"/>
        <w:rPr>
          <w:rFonts w:ascii="Arial Narrow" w:hAnsi="Arial Narrow"/>
          <w:sz w:val="24"/>
          <w:szCs w:val="24"/>
          <w:lang w:eastAsia="x-none"/>
        </w:rPr>
      </w:pPr>
    </w:p>
    <w:p w14:paraId="3FF9B026" w14:textId="77777777" w:rsidR="002353EC" w:rsidRPr="00FA3DD8" w:rsidRDefault="002353EC" w:rsidP="00011A71">
      <w:pPr>
        <w:spacing w:line="360" w:lineRule="auto"/>
        <w:jc w:val="both"/>
        <w:rPr>
          <w:rFonts w:ascii="Arial Narrow" w:hAnsi="Arial Narrow"/>
          <w:sz w:val="24"/>
          <w:szCs w:val="24"/>
          <w:lang w:eastAsia="x-none"/>
        </w:rPr>
      </w:pPr>
      <w:r w:rsidRPr="00FA3DD8">
        <w:rPr>
          <w:rFonts w:ascii="Arial Narrow" w:hAnsi="Arial Narrow"/>
          <w:sz w:val="24"/>
          <w:szCs w:val="24"/>
          <w:lang w:eastAsia="x-none"/>
        </w:rPr>
        <w:t xml:space="preserve">11.1 Considerando que trata-se de produtos comercializado em face da variação do dólar, os valores poderão ser revistos, desde que homologado pela ANP ou Petrobras, nos termos do disposto no art. 65, inciso II, alínea “d” da lei 8.666/93, objetivando o equilíbrio econômico financeiro.  </w:t>
      </w:r>
    </w:p>
    <w:p w14:paraId="68E77067" w14:textId="77777777" w:rsidR="002353EC" w:rsidRPr="00FA3DD8" w:rsidRDefault="002353EC" w:rsidP="00011A71">
      <w:pPr>
        <w:pStyle w:val="Ttulo2"/>
        <w:keepNext w:val="0"/>
        <w:widowControl w:val="0"/>
        <w:suppressAutoHyphens/>
        <w:spacing w:line="360" w:lineRule="auto"/>
        <w:ind w:right="-1"/>
        <w:jc w:val="left"/>
        <w:rPr>
          <w:rFonts w:ascii="Arial Narrow" w:hAnsi="Arial Narrow" w:cs="Arial"/>
          <w:bCs/>
          <w:szCs w:val="24"/>
          <w:lang w:val="pt-BR"/>
        </w:rPr>
      </w:pPr>
    </w:p>
    <w:p w14:paraId="11D00E04" w14:textId="77777777" w:rsidR="002353EC" w:rsidRPr="00FA3DD8" w:rsidRDefault="002353EC" w:rsidP="00011A71">
      <w:pPr>
        <w:pStyle w:val="Ttulo2"/>
        <w:keepNext w:val="0"/>
        <w:widowControl w:val="0"/>
        <w:suppressAutoHyphens/>
        <w:spacing w:line="360" w:lineRule="auto"/>
        <w:ind w:right="-1"/>
        <w:jc w:val="left"/>
        <w:rPr>
          <w:rFonts w:ascii="Arial Narrow" w:hAnsi="Arial Narrow" w:cs="Arial"/>
          <w:szCs w:val="24"/>
          <w:lang w:val="pt-BR"/>
        </w:rPr>
      </w:pPr>
      <w:r w:rsidRPr="00FA3DD8">
        <w:rPr>
          <w:rFonts w:ascii="Arial Narrow" w:hAnsi="Arial Narrow" w:cs="Arial"/>
          <w:bCs/>
          <w:szCs w:val="24"/>
        </w:rPr>
        <w:t>1</w:t>
      </w:r>
      <w:r w:rsidRPr="00FA3DD8">
        <w:rPr>
          <w:rFonts w:ascii="Arial Narrow" w:hAnsi="Arial Narrow" w:cs="Arial"/>
          <w:bCs/>
          <w:szCs w:val="24"/>
          <w:lang w:val="pt-BR"/>
        </w:rPr>
        <w:t>2</w:t>
      </w:r>
      <w:r w:rsidRPr="00FA3DD8">
        <w:rPr>
          <w:rFonts w:ascii="Arial Narrow" w:hAnsi="Arial Narrow" w:cs="Arial"/>
          <w:bCs/>
          <w:szCs w:val="24"/>
        </w:rPr>
        <w:t>. SANÇÕES ADMINISTRATIVAS</w:t>
      </w:r>
    </w:p>
    <w:p w14:paraId="75B666D2"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71938F68"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 xml:space="preserve">12.1 A licitante vencedora do certame, denominada “Adjudicatária”, convocada dentro do prazo de 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w:t>
      </w:r>
      <w:r w:rsidRPr="00FA3DD8">
        <w:rPr>
          <w:rFonts w:ascii="Arial Narrow" w:hAnsi="Arial Narrow" w:cs="Arial"/>
          <w:sz w:val="24"/>
          <w:szCs w:val="24"/>
        </w:rPr>
        <w:lastRenderedPageBreak/>
        <w:t>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44F17235"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7DB7249B"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r w:rsidRPr="00FA3DD8">
        <w:rPr>
          <w:rFonts w:ascii="Arial Narrow" w:hAnsi="Arial Narrow" w:cs="Arial"/>
          <w:b/>
          <w:sz w:val="24"/>
          <w:szCs w:val="24"/>
        </w:rPr>
        <w:t>13 DISPOSIÇÕES FINAIS</w:t>
      </w:r>
    </w:p>
    <w:p w14:paraId="760447D7"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b/>
          <w:sz w:val="24"/>
          <w:szCs w:val="24"/>
        </w:rPr>
      </w:pPr>
    </w:p>
    <w:p w14:paraId="1D44F4ED" w14:textId="77777777" w:rsidR="002353EC" w:rsidRPr="00FA3DD8" w:rsidRDefault="002353EC"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A3DD8">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7974D846" w14:textId="77777777" w:rsidR="002353EC" w:rsidRPr="00FA3DD8" w:rsidRDefault="002353EC" w:rsidP="00011A71">
      <w:pPr>
        <w:widowControl w:val="0"/>
        <w:suppressAutoHyphens/>
        <w:spacing w:line="360" w:lineRule="auto"/>
        <w:ind w:left="-284" w:right="335" w:firstLine="708"/>
        <w:jc w:val="center"/>
        <w:rPr>
          <w:rFonts w:ascii="Arial Narrow" w:hAnsi="Arial Narrow" w:cs="Arial"/>
          <w:sz w:val="24"/>
          <w:szCs w:val="24"/>
        </w:rPr>
      </w:pPr>
    </w:p>
    <w:p w14:paraId="1299EDC5" w14:textId="77777777" w:rsidR="002353EC" w:rsidRPr="00FA3DD8" w:rsidRDefault="002353EC" w:rsidP="00011A71">
      <w:pPr>
        <w:widowControl w:val="0"/>
        <w:tabs>
          <w:tab w:val="left" w:pos="8370"/>
          <w:tab w:val="left" w:pos="9072"/>
        </w:tabs>
        <w:suppressAutoHyphens/>
        <w:spacing w:line="360" w:lineRule="auto"/>
        <w:ind w:right="-18"/>
        <w:jc w:val="center"/>
        <w:rPr>
          <w:rFonts w:ascii="Arial Narrow" w:hAnsi="Arial Narrow" w:cs="Arial"/>
          <w:sz w:val="24"/>
          <w:szCs w:val="24"/>
        </w:rPr>
      </w:pPr>
    </w:p>
    <w:p w14:paraId="36434741" w14:textId="77777777" w:rsidR="002353EC" w:rsidRPr="00FA3DD8" w:rsidRDefault="002353EC" w:rsidP="00011A71">
      <w:pPr>
        <w:widowControl w:val="0"/>
        <w:tabs>
          <w:tab w:val="left" w:pos="8370"/>
          <w:tab w:val="left" w:pos="9072"/>
        </w:tabs>
        <w:suppressAutoHyphens/>
        <w:spacing w:line="360" w:lineRule="auto"/>
        <w:ind w:right="-18"/>
        <w:jc w:val="center"/>
        <w:rPr>
          <w:rFonts w:ascii="Arial Narrow" w:hAnsi="Arial Narrow" w:cs="Arial"/>
          <w:sz w:val="24"/>
          <w:szCs w:val="24"/>
        </w:rPr>
      </w:pPr>
      <w:r w:rsidRPr="00FA3DD8">
        <w:rPr>
          <w:rFonts w:ascii="Arial Narrow" w:hAnsi="Arial Narrow" w:cs="Arial"/>
          <w:sz w:val="24"/>
          <w:szCs w:val="24"/>
        </w:rPr>
        <w:t>São João das Missões, 29 de abril de 2021</w:t>
      </w:r>
    </w:p>
    <w:p w14:paraId="4E11544A" w14:textId="77777777" w:rsidR="002353EC" w:rsidRPr="00FA3DD8" w:rsidRDefault="002353EC" w:rsidP="00011A71">
      <w:pPr>
        <w:widowControl w:val="0"/>
        <w:tabs>
          <w:tab w:val="left" w:pos="8370"/>
          <w:tab w:val="left" w:pos="9072"/>
        </w:tabs>
        <w:suppressAutoHyphens/>
        <w:spacing w:line="360" w:lineRule="auto"/>
        <w:ind w:right="-18"/>
        <w:jc w:val="center"/>
        <w:rPr>
          <w:rFonts w:ascii="Arial Narrow" w:hAnsi="Arial Narrow" w:cs="Arial"/>
          <w:sz w:val="24"/>
          <w:szCs w:val="24"/>
        </w:rPr>
      </w:pPr>
    </w:p>
    <w:p w14:paraId="09DB8642" w14:textId="77777777" w:rsidR="002353EC" w:rsidRPr="00FA3DD8" w:rsidRDefault="002353EC" w:rsidP="00011A71">
      <w:pPr>
        <w:widowControl w:val="0"/>
        <w:tabs>
          <w:tab w:val="left" w:pos="8370"/>
          <w:tab w:val="left" w:pos="9072"/>
        </w:tabs>
        <w:suppressAutoHyphens/>
        <w:spacing w:line="360" w:lineRule="auto"/>
        <w:ind w:right="-18"/>
        <w:jc w:val="center"/>
        <w:rPr>
          <w:rFonts w:ascii="Arial Narrow" w:hAnsi="Arial Narrow" w:cs="Arial"/>
          <w:sz w:val="24"/>
          <w:szCs w:val="24"/>
        </w:rPr>
      </w:pPr>
      <w:r w:rsidRPr="00FA3DD8">
        <w:rPr>
          <w:rFonts w:ascii="Arial Narrow" w:hAnsi="Arial Narrow" w:cs="Arial"/>
          <w:sz w:val="24"/>
          <w:szCs w:val="24"/>
        </w:rPr>
        <w:t>_______________________________</w:t>
      </w:r>
    </w:p>
    <w:p w14:paraId="45BA509E" w14:textId="77777777" w:rsidR="002353EC" w:rsidRPr="00FA3DD8" w:rsidRDefault="002353EC" w:rsidP="00011A71">
      <w:pPr>
        <w:widowControl w:val="0"/>
        <w:suppressAutoHyphens/>
        <w:spacing w:line="360" w:lineRule="auto"/>
        <w:jc w:val="center"/>
        <w:rPr>
          <w:rFonts w:ascii="Arial Narrow" w:hAnsi="Arial Narrow"/>
          <w:sz w:val="24"/>
          <w:szCs w:val="24"/>
        </w:rPr>
      </w:pPr>
      <w:r w:rsidRPr="00FA3DD8">
        <w:rPr>
          <w:rFonts w:ascii="Arial Narrow" w:hAnsi="Arial Narrow"/>
          <w:sz w:val="24"/>
          <w:szCs w:val="24"/>
        </w:rPr>
        <w:t>Ivonete Alves Ferreira</w:t>
      </w:r>
    </w:p>
    <w:p w14:paraId="17B3918C" w14:textId="77777777" w:rsidR="002353EC" w:rsidRPr="00FA3DD8" w:rsidRDefault="002353EC" w:rsidP="00011A71">
      <w:pPr>
        <w:widowControl w:val="0"/>
        <w:suppressAutoHyphens/>
        <w:spacing w:line="360" w:lineRule="auto"/>
        <w:jc w:val="center"/>
        <w:rPr>
          <w:rFonts w:ascii="Arial Narrow" w:hAnsi="Arial Narrow" w:cs="Arial"/>
          <w:sz w:val="24"/>
          <w:szCs w:val="24"/>
        </w:rPr>
      </w:pPr>
      <w:r w:rsidRPr="00FA3DD8">
        <w:rPr>
          <w:rFonts w:ascii="Arial Narrow" w:hAnsi="Arial Narrow" w:cs="Arial"/>
          <w:sz w:val="24"/>
          <w:szCs w:val="24"/>
        </w:rPr>
        <w:t>Secretária Municipal de Administração e Finanças</w:t>
      </w:r>
    </w:p>
    <w:p w14:paraId="5EE35AA9" w14:textId="77777777" w:rsidR="002353EC" w:rsidRPr="00FA3DD8" w:rsidRDefault="002353EC" w:rsidP="00011A71">
      <w:pPr>
        <w:widowControl w:val="0"/>
        <w:suppressAutoHyphens/>
        <w:spacing w:line="360" w:lineRule="auto"/>
        <w:rPr>
          <w:rFonts w:ascii="Arial Narrow" w:hAnsi="Arial Narrow" w:cs="Arial"/>
          <w:sz w:val="24"/>
          <w:szCs w:val="24"/>
        </w:rPr>
      </w:pPr>
    </w:p>
    <w:p w14:paraId="5319E514" w14:textId="77777777" w:rsidR="002353EC" w:rsidRPr="00FA3DD8" w:rsidRDefault="002353EC" w:rsidP="00011A71">
      <w:pPr>
        <w:widowControl w:val="0"/>
        <w:suppressAutoHyphens/>
        <w:spacing w:line="360" w:lineRule="auto"/>
        <w:jc w:val="center"/>
        <w:rPr>
          <w:rFonts w:ascii="Arial Narrow" w:hAnsi="Arial Narrow" w:cs="Arial"/>
          <w:b/>
          <w:bCs/>
          <w:sz w:val="24"/>
          <w:szCs w:val="24"/>
        </w:rPr>
      </w:pPr>
    </w:p>
    <w:p w14:paraId="23760862" w14:textId="77777777" w:rsidR="002353EC" w:rsidRPr="00FA3DD8" w:rsidRDefault="002353EC" w:rsidP="00011A71">
      <w:pPr>
        <w:widowControl w:val="0"/>
        <w:suppressAutoHyphens/>
        <w:spacing w:line="360" w:lineRule="auto"/>
        <w:jc w:val="center"/>
        <w:rPr>
          <w:rFonts w:ascii="Arial Narrow" w:hAnsi="Arial Narrow" w:cs="Arial"/>
          <w:b/>
          <w:bCs/>
          <w:sz w:val="24"/>
          <w:szCs w:val="24"/>
        </w:rPr>
      </w:pPr>
    </w:p>
    <w:bookmarkEnd w:id="3"/>
    <w:p w14:paraId="022C6276" w14:textId="77777777" w:rsidR="002353EC" w:rsidRPr="00FA3DD8" w:rsidRDefault="002353EC" w:rsidP="00011A71">
      <w:pPr>
        <w:spacing w:line="360" w:lineRule="auto"/>
        <w:rPr>
          <w:rFonts w:ascii="Arial Narrow" w:hAnsi="Arial Narrow"/>
          <w:sz w:val="24"/>
          <w:szCs w:val="24"/>
        </w:rPr>
      </w:pPr>
    </w:p>
    <w:p w14:paraId="791DCB2A" w14:textId="77777777" w:rsidR="007C73C2" w:rsidRPr="00262BD7" w:rsidRDefault="007C73C2" w:rsidP="00011A71">
      <w:pPr>
        <w:widowControl w:val="0"/>
        <w:suppressAutoHyphens/>
        <w:spacing w:line="360" w:lineRule="auto"/>
        <w:jc w:val="center"/>
        <w:rPr>
          <w:rFonts w:ascii="Arial Narrow" w:hAnsi="Arial Narrow" w:cs="Arial"/>
          <w:b/>
          <w:bCs/>
          <w:sz w:val="24"/>
          <w:szCs w:val="24"/>
        </w:rPr>
      </w:pPr>
    </w:p>
    <w:p w14:paraId="0708072B" w14:textId="77777777" w:rsidR="007C73C2" w:rsidRPr="00262BD7" w:rsidRDefault="007C73C2" w:rsidP="00011A71">
      <w:pPr>
        <w:widowControl w:val="0"/>
        <w:suppressAutoHyphens/>
        <w:spacing w:line="360" w:lineRule="auto"/>
        <w:jc w:val="center"/>
        <w:rPr>
          <w:rFonts w:ascii="Arial Narrow" w:hAnsi="Arial Narrow" w:cs="Arial"/>
          <w:b/>
          <w:bCs/>
          <w:sz w:val="24"/>
          <w:szCs w:val="24"/>
        </w:rPr>
      </w:pPr>
    </w:p>
    <w:p w14:paraId="5A07A84E" w14:textId="77777777" w:rsidR="007C73C2" w:rsidRPr="00262BD7" w:rsidRDefault="007C73C2" w:rsidP="00011A71">
      <w:pPr>
        <w:spacing w:line="360" w:lineRule="auto"/>
        <w:rPr>
          <w:rFonts w:ascii="Arial Narrow" w:hAnsi="Arial Narrow"/>
          <w:sz w:val="24"/>
          <w:szCs w:val="24"/>
        </w:rPr>
      </w:pPr>
    </w:p>
    <w:p w14:paraId="501C91D0" w14:textId="77777777" w:rsidR="00386F1D" w:rsidRPr="0024770D" w:rsidRDefault="00386F1D" w:rsidP="00011A71">
      <w:pPr>
        <w:widowControl w:val="0"/>
        <w:suppressAutoHyphens/>
        <w:spacing w:line="360" w:lineRule="auto"/>
        <w:jc w:val="center"/>
        <w:rPr>
          <w:rFonts w:ascii="Arial Narrow" w:hAnsi="Arial Narrow" w:cs="Arial"/>
          <w:b/>
          <w:bCs/>
          <w:sz w:val="22"/>
          <w:szCs w:val="22"/>
        </w:rPr>
      </w:pPr>
    </w:p>
    <w:p w14:paraId="7312BFE3" w14:textId="77777777" w:rsidR="00386F1D" w:rsidRDefault="00386F1D" w:rsidP="00011A71">
      <w:pPr>
        <w:spacing w:line="360" w:lineRule="auto"/>
      </w:pPr>
    </w:p>
    <w:p w14:paraId="32C07DEA" w14:textId="315853D0" w:rsidR="00386F1D" w:rsidRPr="0024770D" w:rsidRDefault="00386F1D" w:rsidP="00011A71">
      <w:pPr>
        <w:widowControl w:val="0"/>
        <w:suppressAutoHyphens/>
        <w:spacing w:line="360" w:lineRule="auto"/>
        <w:jc w:val="center"/>
        <w:rPr>
          <w:rFonts w:ascii="Arial Narrow" w:hAnsi="Arial Narrow" w:cs="Arial"/>
          <w:b/>
          <w:bCs/>
          <w:sz w:val="22"/>
          <w:szCs w:val="22"/>
        </w:rPr>
      </w:pPr>
    </w:p>
    <w:p w14:paraId="1DAB3A60" w14:textId="24756411" w:rsidR="00386F1D" w:rsidRDefault="00386F1D" w:rsidP="00011A71">
      <w:pPr>
        <w:widowControl w:val="0"/>
        <w:suppressAutoHyphens/>
        <w:spacing w:line="360" w:lineRule="auto"/>
        <w:jc w:val="center"/>
        <w:rPr>
          <w:rFonts w:ascii="Arial Narrow" w:hAnsi="Arial Narrow" w:cs="Arial"/>
          <w:b/>
          <w:bCs/>
          <w:sz w:val="22"/>
          <w:szCs w:val="22"/>
        </w:rPr>
      </w:pPr>
    </w:p>
    <w:p w14:paraId="468CA868" w14:textId="1D257B85" w:rsidR="000F66E2" w:rsidRDefault="000F66E2" w:rsidP="00011A71">
      <w:pPr>
        <w:widowControl w:val="0"/>
        <w:suppressAutoHyphens/>
        <w:spacing w:line="360" w:lineRule="auto"/>
        <w:jc w:val="center"/>
        <w:rPr>
          <w:rFonts w:ascii="Arial Narrow" w:hAnsi="Arial Narrow" w:cs="Arial"/>
          <w:b/>
          <w:bCs/>
          <w:sz w:val="22"/>
          <w:szCs w:val="22"/>
        </w:rPr>
      </w:pPr>
    </w:p>
    <w:p w14:paraId="420059B5" w14:textId="227E5E08" w:rsidR="000F66E2" w:rsidRDefault="000F66E2" w:rsidP="00011A71">
      <w:pPr>
        <w:widowControl w:val="0"/>
        <w:suppressAutoHyphens/>
        <w:spacing w:line="360" w:lineRule="auto"/>
        <w:jc w:val="center"/>
        <w:rPr>
          <w:rFonts w:ascii="Arial Narrow" w:hAnsi="Arial Narrow" w:cs="Arial"/>
          <w:b/>
          <w:bCs/>
          <w:sz w:val="22"/>
          <w:szCs w:val="22"/>
        </w:rPr>
      </w:pPr>
    </w:p>
    <w:p w14:paraId="623ED93A" w14:textId="77777777" w:rsidR="00386F1D" w:rsidRDefault="00386F1D" w:rsidP="00F249C1">
      <w:pPr>
        <w:widowControl w:val="0"/>
        <w:suppressAutoHyphens/>
        <w:spacing w:line="360" w:lineRule="auto"/>
        <w:rPr>
          <w:rFonts w:ascii="Arial Narrow" w:hAnsi="Arial Narrow" w:cs="Arial"/>
          <w:sz w:val="24"/>
          <w:szCs w:val="24"/>
        </w:rPr>
      </w:pPr>
    </w:p>
    <w:p w14:paraId="20207052" w14:textId="431B9F2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r w:rsidRPr="00F02849">
        <w:rPr>
          <w:rFonts w:ascii="Arial Narrow" w:hAnsi="Arial Narrow" w:cs="Arial"/>
          <w:b/>
          <w:sz w:val="24"/>
          <w:szCs w:val="24"/>
        </w:rPr>
        <w:lastRenderedPageBreak/>
        <w:t xml:space="preserve">ANEXO II – MINUTA DA ATA DE REGISTRO DE PREÇOS FORNECIMENTO </w:t>
      </w:r>
    </w:p>
    <w:p w14:paraId="1781C2FF" w14:textId="7777777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p>
    <w:p w14:paraId="682275DE"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0D10BF8F" w14:textId="6E761277" w:rsidR="00386F1D" w:rsidRPr="00F02849" w:rsidRDefault="00386F1D" w:rsidP="00011A71">
      <w:pPr>
        <w:widowControl w:val="0"/>
        <w:tabs>
          <w:tab w:val="left" w:pos="7016"/>
        </w:tabs>
        <w:suppressAutoHyphens/>
        <w:spacing w:line="360" w:lineRule="auto"/>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2A9D183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7B717D3" w14:textId="41BC9614"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7545D2">
        <w:rPr>
          <w:rFonts w:ascii="Arial Narrow" w:hAnsi="Arial Narrow" w:cs="Arial"/>
          <w:b/>
        </w:rPr>
        <w:t>30</w:t>
      </w:r>
      <w:r w:rsidRPr="00F02849">
        <w:rPr>
          <w:rFonts w:ascii="Arial Narrow" w:hAnsi="Arial Narrow" w:cs="Arial"/>
          <w:b/>
        </w:rPr>
        <w:t>/2021</w:t>
      </w:r>
    </w:p>
    <w:p w14:paraId="7619E0AD" w14:textId="60EE933C"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w:t>
      </w:r>
      <w:r w:rsidR="007545D2">
        <w:rPr>
          <w:rFonts w:ascii="Arial Narrow" w:hAnsi="Arial Narrow" w:cs="Arial"/>
          <w:b/>
        </w:rPr>
        <w:t>15</w:t>
      </w:r>
      <w:r w:rsidRPr="00F02849">
        <w:rPr>
          <w:rFonts w:ascii="Arial Narrow" w:hAnsi="Arial Narrow" w:cs="Arial"/>
          <w:b/>
        </w:rPr>
        <w:t>/2021</w:t>
      </w:r>
    </w:p>
    <w:p w14:paraId="59CD43AF"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32AA6DB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59628F4A" w14:textId="0363C401"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w:t>
      </w:r>
      <w:r w:rsidR="00A02109" w:rsidRPr="00FA3DD8">
        <w:rPr>
          <w:rFonts w:ascii="Arial Narrow" w:hAnsi="Arial Narrow" w:cs="Tahoma"/>
        </w:rPr>
        <w:t xml:space="preserve">a futura e eventual </w:t>
      </w:r>
      <w:r w:rsidR="00A02109" w:rsidRPr="00FA3DD8">
        <w:rPr>
          <w:rFonts w:ascii="Arial Narrow" w:hAnsi="Arial Narrow" w:cs="Arial"/>
        </w:rPr>
        <w:t>“</w:t>
      </w:r>
      <w:r w:rsidR="00A02109" w:rsidRPr="00FA3DD8">
        <w:rPr>
          <w:rFonts w:ascii="Arial Narrow" w:hAnsi="Arial Narrow" w:cs="Arial"/>
          <w:bCs/>
        </w:rPr>
        <w:t>aquisição de material de expediente e papelaria para suprir as demandas dos serviços rotineiros dos setores administrativos</w:t>
      </w:r>
      <w:r w:rsidRPr="00F02849">
        <w:rPr>
          <w:rFonts w:ascii="Arial Narrow" w:hAnsi="Arial Narrow" w:cs="Arial"/>
          <w:b w:val="0"/>
          <w:lang w:val="pt-BR"/>
        </w:rPr>
        <w:t>”</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r w:rsidR="007C73C2" w:rsidRPr="00F02849">
        <w:rPr>
          <w:rFonts w:ascii="Arial Narrow" w:hAnsi="Arial Narrow" w:cs="Arial"/>
          <w:b w:val="0"/>
          <w:lang w:val="pt-BR"/>
        </w:rPr>
        <w:t>a</w:t>
      </w:r>
      <w:r w:rsidRPr="00F02849">
        <w:rPr>
          <w:rFonts w:ascii="Arial Narrow" w:hAnsi="Arial Narrow" w:cs="Arial"/>
          <w:b w:val="0"/>
          <w:lang w:val="pt-BR"/>
        </w:rPr>
        <w:t xml:space="preserve"> solicitação da Secretaria Municipal de Administração e Finanças, </w:t>
      </w:r>
      <w:r w:rsidRPr="00F02849">
        <w:rPr>
          <w:rFonts w:ascii="Arial Narrow" w:hAnsi="Arial Narrow" w:cs="Arial"/>
          <w:b w:val="0"/>
        </w:rPr>
        <w:t>objeto do desfecho do Processo Licitatório 0</w:t>
      </w:r>
      <w:r w:rsidR="00BF0F9D">
        <w:rPr>
          <w:rFonts w:ascii="Arial Narrow" w:hAnsi="Arial Narrow" w:cs="Arial"/>
          <w:b w:val="0"/>
          <w:lang w:val="pt-BR"/>
        </w:rPr>
        <w:t>30</w:t>
      </w:r>
      <w:r w:rsidRPr="00F02849">
        <w:rPr>
          <w:rFonts w:ascii="Arial Narrow" w:hAnsi="Arial Narrow" w:cs="Arial"/>
          <w:b w:val="0"/>
        </w:rPr>
        <w:t>/2021 - Pregão Presencial n° 0</w:t>
      </w:r>
      <w:r w:rsidR="00BF0F9D">
        <w:rPr>
          <w:rFonts w:ascii="Arial Narrow" w:hAnsi="Arial Narrow" w:cs="Arial"/>
          <w:b w:val="0"/>
          <w:lang w:val="pt-BR"/>
        </w:rPr>
        <w:t>15</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242AD97A" w14:textId="3A6F139B"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rPr>
        <w:t>DA JUSTIFICATIVA</w:t>
      </w:r>
      <w:r w:rsidRPr="00F02849">
        <w:rPr>
          <w:rFonts w:ascii="Arial Narrow" w:hAnsi="Arial Narrow" w:cs="Arial"/>
          <w:b/>
        </w:rPr>
        <w:t xml:space="preserve">: </w:t>
      </w:r>
      <w:r w:rsidR="00BF0F9D" w:rsidRPr="00FA3DD8">
        <w:rPr>
          <w:rFonts w:ascii="Arial Narrow" w:hAnsi="Arial Narrow" w:cs="Arial"/>
          <w:sz w:val="24"/>
          <w:szCs w:val="24"/>
        </w:rPr>
        <w:t xml:space="preserve">Considerando a necessidade de </w:t>
      </w:r>
      <w:r w:rsidR="00BF0F9D" w:rsidRPr="00FA3DD8">
        <w:rPr>
          <w:rFonts w:ascii="Arial Narrow" w:hAnsi="Arial Narrow"/>
          <w:sz w:val="24"/>
          <w:szCs w:val="24"/>
        </w:rPr>
        <w:t>suprir a demanda atual e as necessidades constantes dos serviços rotineiros dos setores administrativos, proporcionando condições adequadas para o desenvolvimento das atividades fins</w:t>
      </w:r>
      <w:r w:rsidR="00BF0F9D" w:rsidRPr="00FA3DD8">
        <w:rPr>
          <w:rFonts w:ascii="Arial Narrow" w:hAnsi="Arial Narrow" w:cs="Arial"/>
          <w:sz w:val="24"/>
          <w:szCs w:val="24"/>
        </w:rPr>
        <w:t xml:space="preserve"> justifica-se a abertura de processo licitatório para registro de preços, objetivando a futura e eventual “</w:t>
      </w:r>
      <w:r w:rsidR="00BF0F9D" w:rsidRPr="00FA3DD8">
        <w:rPr>
          <w:rFonts w:ascii="Arial Narrow" w:hAnsi="Arial Narrow" w:cs="Arial"/>
          <w:bCs/>
          <w:sz w:val="24"/>
          <w:szCs w:val="24"/>
        </w:rPr>
        <w:t>aquisição de material de expediente e papelaria,</w:t>
      </w:r>
      <w:r w:rsidR="00BF0F9D" w:rsidRPr="00FA3DD8">
        <w:rPr>
          <w:rFonts w:ascii="Arial Narrow" w:hAnsi="Arial Narrow" w:cs="Arial"/>
          <w:sz w:val="24"/>
          <w:szCs w:val="24"/>
        </w:rPr>
        <w:t xml:space="preserve"> conforme detalhado neste termo de referência.</w:t>
      </w:r>
    </w:p>
    <w:p w14:paraId="1AE5D106" w14:textId="77777777" w:rsidR="00386F1D" w:rsidRPr="00F02849" w:rsidRDefault="00386F1D" w:rsidP="00011A71">
      <w:pPr>
        <w:spacing w:line="360" w:lineRule="auto"/>
        <w:rPr>
          <w:rFonts w:ascii="Arial Narrow" w:hAnsi="Arial Narrow"/>
          <w:sz w:val="24"/>
          <w:szCs w:val="24"/>
          <w:lang w:eastAsia="x-none"/>
        </w:rPr>
      </w:pPr>
    </w:p>
    <w:p w14:paraId="7D90936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011A71">
      <w:pPr>
        <w:pStyle w:val="SemEspaamento"/>
        <w:widowControl w:val="0"/>
        <w:suppressAutoHyphens/>
        <w:spacing w:line="360" w:lineRule="auto"/>
        <w:rPr>
          <w:rFonts w:ascii="Arial Narrow" w:hAnsi="Arial Narrow" w:cs="Arial"/>
        </w:rPr>
      </w:pPr>
      <w:r w:rsidRPr="00F02849">
        <w:rPr>
          <w:rFonts w:ascii="Arial Narrow" w:hAnsi="Arial Narrow" w:cs="Arial"/>
        </w:rPr>
        <w:t xml:space="preserve"> </w:t>
      </w:r>
    </w:p>
    <w:p w14:paraId="19D2A032" w14:textId="668E2EC3"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constitui anexo desta “Ata de Registro de Preços”, e representa </w:t>
      </w:r>
      <w:r w:rsidR="00BF0F9D" w:rsidRPr="00FA3DD8">
        <w:rPr>
          <w:rFonts w:ascii="Arial Narrow" w:hAnsi="Arial Narrow" w:cs="Tahoma"/>
        </w:rPr>
        <w:t xml:space="preserve">a futura e eventual </w:t>
      </w:r>
      <w:r w:rsidR="00BF0F9D" w:rsidRPr="00FA3DD8">
        <w:rPr>
          <w:rFonts w:ascii="Arial Narrow" w:hAnsi="Arial Narrow" w:cs="Arial"/>
        </w:rPr>
        <w:t>“</w:t>
      </w:r>
      <w:r w:rsidR="00BF0F9D" w:rsidRPr="00FA3DD8">
        <w:rPr>
          <w:rFonts w:ascii="Arial Narrow" w:hAnsi="Arial Narrow" w:cs="Arial"/>
          <w:bCs/>
        </w:rPr>
        <w:t>aquisição de material de expediente e papelaria</w:t>
      </w:r>
      <w:r w:rsidRPr="00F02849">
        <w:rPr>
          <w:rFonts w:ascii="Arial Narrow" w:hAnsi="Arial Narrow"/>
        </w:rPr>
        <w:t>, conforme detalhado no quadro abaixo:</w:t>
      </w:r>
    </w:p>
    <w:p w14:paraId="40585F5A"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240228FD" w14:textId="77777777"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rPr>
        <w:t>.</w:t>
      </w:r>
    </w:p>
    <w:p w14:paraId="01EB32E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 xml:space="preserve"> </w:t>
      </w:r>
    </w:p>
    <w:p w14:paraId="5B3BCA09" w14:textId="618DD089"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1FC2903E" w14:textId="5A2EA5C1"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BF0F9D">
        <w:rPr>
          <w:rFonts w:ascii="Arial Narrow" w:hAnsi="Arial Narrow" w:cs="Arial"/>
        </w:rPr>
        <w:t>30</w:t>
      </w:r>
      <w:r w:rsidRPr="00F02849">
        <w:rPr>
          <w:rFonts w:ascii="Arial Narrow" w:hAnsi="Arial Narrow" w:cs="Arial"/>
        </w:rPr>
        <w:t xml:space="preserve">/2021 – Pregão Presencial nº </w:t>
      </w:r>
      <w:r>
        <w:rPr>
          <w:rFonts w:ascii="Arial Narrow" w:hAnsi="Arial Narrow" w:cs="Arial"/>
        </w:rPr>
        <w:t>0</w:t>
      </w:r>
      <w:r w:rsidR="00BF0F9D">
        <w:rPr>
          <w:rFonts w:ascii="Arial Narrow" w:hAnsi="Arial Narrow" w:cs="Arial"/>
        </w:rPr>
        <w:t>15</w:t>
      </w:r>
      <w:r>
        <w:rPr>
          <w:rFonts w:ascii="Arial Narrow" w:hAnsi="Arial Narrow" w:cs="Arial"/>
        </w:rPr>
        <w:t>/2021</w:t>
      </w:r>
      <w:r w:rsidRPr="00F02849">
        <w:rPr>
          <w:rFonts w:ascii="Arial Narrow" w:hAnsi="Arial Narrow" w:cs="Arial"/>
        </w:rPr>
        <w:t xml:space="preserve">, e no anexo I – termo de </w:t>
      </w:r>
      <w:r w:rsidR="007C73C2"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011A71">
      <w:pPr>
        <w:pStyle w:val="SemEspaamento"/>
        <w:widowControl w:val="0"/>
        <w:suppressAutoHyphens/>
        <w:spacing w:line="360" w:lineRule="auto"/>
        <w:rPr>
          <w:rFonts w:ascii="Arial Narrow" w:hAnsi="Arial Narrow" w:cs="Arial"/>
        </w:rPr>
      </w:pPr>
    </w:p>
    <w:p w14:paraId="39B468F7"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011A71">
      <w:pPr>
        <w:pStyle w:val="SemEspaamento"/>
        <w:widowControl w:val="0"/>
        <w:suppressAutoHyphens/>
        <w:spacing w:line="360" w:lineRule="auto"/>
        <w:rPr>
          <w:rFonts w:ascii="Arial Narrow" w:hAnsi="Arial Narrow" w:cs="Arial"/>
        </w:rPr>
      </w:pPr>
    </w:p>
    <w:p w14:paraId="7AD79F92"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66418E0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1A5B28BA" w14:textId="18860013"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3636252A" w14:textId="390BE77A"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95D7C88" w14:textId="7E024B33"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242C144" w14:textId="336A8CA8"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w:t>
      </w:r>
      <w:r w:rsidR="007C73C2">
        <w:rPr>
          <w:rFonts w:ascii="Arial Narrow" w:hAnsi="Arial Narrow" w:cs="Arial"/>
        </w:rPr>
        <w:t>dos itens</w:t>
      </w:r>
      <w:r w:rsidRPr="00F02849">
        <w:rPr>
          <w:rFonts w:ascii="Arial Narrow" w:hAnsi="Arial Narrow" w:cs="Arial"/>
        </w:rPr>
        <w:t xml:space="preserve"> será in loco (sede do Município</w:t>
      </w:r>
      <w:r>
        <w:rPr>
          <w:rFonts w:ascii="Arial Narrow" w:hAnsi="Arial Narrow" w:cs="Arial"/>
        </w:rPr>
        <w:t xml:space="preserve"> de São João das Missões</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10D15C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6 – DO EMPENHAMENTO DA DESPESA</w:t>
      </w:r>
    </w:p>
    <w:p w14:paraId="4E085D9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31FB207B"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0A19D21F"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B9EB50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1ED82C4" w14:textId="67BD866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 xml:space="preserve">7.1 O pagamento das despesas decorrentes, será efetuado pela Tesouraria do Município, através </w:t>
      </w:r>
      <w:r w:rsidRPr="00F02849">
        <w:rPr>
          <w:rFonts w:ascii="Arial Narrow" w:hAnsi="Arial Narrow" w:cs="Arial"/>
          <w:sz w:val="24"/>
          <w:szCs w:val="24"/>
        </w:rPr>
        <w:lastRenderedPageBreak/>
        <w:t>deposito bancário ou TED em nome da Adjudicatária/Contratada, até o 30° (trigésimo) dia a contar data da emissão da nota fiscal/fatura devidamente empenhada e acompanhada da respectiva autorização de fornecimento.</w:t>
      </w:r>
    </w:p>
    <w:p w14:paraId="7688C7E4" w14:textId="6CD94141" w:rsidR="00386F1D" w:rsidRPr="00F02849" w:rsidRDefault="00386F1D" w:rsidP="00F249C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w:t>
      </w:r>
      <w:r w:rsidR="007C73C2">
        <w:rPr>
          <w:rFonts w:ascii="Arial Narrow" w:hAnsi="Arial Narrow" w:cs="Arial"/>
          <w:sz w:val="24"/>
          <w:szCs w:val="24"/>
        </w:rPr>
        <w:t>dos itens.</w:t>
      </w:r>
      <w:r w:rsidRPr="00F02849">
        <w:rPr>
          <w:rFonts w:ascii="Arial Narrow" w:hAnsi="Arial Narrow" w:cs="Arial"/>
          <w:sz w:val="24"/>
          <w:szCs w:val="24"/>
        </w:rPr>
        <w:t xml:space="preserve"> </w:t>
      </w:r>
    </w:p>
    <w:p w14:paraId="7869708F" w14:textId="1AD4BC5C"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w:t>
      </w:r>
      <w:r w:rsidR="007C73C2">
        <w:rPr>
          <w:rFonts w:ascii="Arial Narrow" w:hAnsi="Arial Narrow" w:cs="Arial"/>
          <w:sz w:val="24"/>
          <w:szCs w:val="24"/>
        </w:rPr>
        <w:t>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2AFAEF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788CE597" w14:textId="65A94AC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8.1 A entrega será in loco (sede do Município) por conta e risco da Adjudicatária, e a mesma deverá ocorrer no prazo de até </w:t>
      </w:r>
      <w:r w:rsidR="007C73C2">
        <w:rPr>
          <w:rFonts w:ascii="Arial Narrow" w:hAnsi="Arial Narrow" w:cs="Arial"/>
        </w:rPr>
        <w:t>05</w:t>
      </w:r>
      <w:r w:rsidRPr="00F02849">
        <w:rPr>
          <w:rFonts w:ascii="Arial Narrow" w:hAnsi="Arial Narrow" w:cs="Arial"/>
        </w:rPr>
        <w:t xml:space="preserve"> (</w:t>
      </w:r>
      <w:r w:rsidR="007C73C2">
        <w:rPr>
          <w:rFonts w:ascii="Arial Narrow" w:hAnsi="Arial Narrow" w:cs="Arial"/>
        </w:rPr>
        <w:t>cinco</w:t>
      </w:r>
      <w:r w:rsidRPr="00F02849">
        <w:rPr>
          <w:rFonts w:ascii="Arial Narrow" w:hAnsi="Arial Narrow" w:cs="Arial"/>
        </w:rPr>
        <w:t xml:space="preserve">) </w:t>
      </w:r>
      <w:r w:rsidR="007C73C2">
        <w:rPr>
          <w:rFonts w:ascii="Arial Narrow" w:hAnsi="Arial Narrow" w:cs="Arial"/>
        </w:rPr>
        <w:t>dias</w:t>
      </w:r>
      <w:r w:rsidRPr="00F02849">
        <w:rPr>
          <w:rFonts w:ascii="Arial Narrow" w:hAnsi="Arial Narrow" w:cs="Arial"/>
        </w:rPr>
        <w:t xml:space="preserve"> a contar da data da Autorização de fornecimento sob pena de incorrer em penalidades legais por descumprimento da </w:t>
      </w:r>
      <w:r w:rsidR="00C26821" w:rsidRPr="00F02849">
        <w:rPr>
          <w:rFonts w:ascii="Arial Narrow" w:hAnsi="Arial Narrow" w:cs="Arial"/>
        </w:rPr>
        <w:t>obrigação.</w:t>
      </w:r>
      <w:r w:rsidRPr="00F02849">
        <w:rPr>
          <w:rFonts w:ascii="Arial Narrow" w:hAnsi="Arial Narrow" w:cs="Arial"/>
        </w:rPr>
        <w:t xml:space="preserve"> </w:t>
      </w:r>
    </w:p>
    <w:p w14:paraId="5050CB9D"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8EADAE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5BE9CE4E" w14:textId="2AA6B15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13B4B268" w14:textId="57EE833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w:t>
      </w:r>
      <w:r w:rsidRPr="00F02849">
        <w:rPr>
          <w:rFonts w:ascii="Arial Narrow" w:hAnsi="Arial Narrow" w:cs="Arial"/>
          <w:sz w:val="24"/>
          <w:szCs w:val="24"/>
        </w:rPr>
        <w:lastRenderedPageBreak/>
        <w:t>em conformidade com a ata de julgamento do desfecho do certame.</w:t>
      </w:r>
    </w:p>
    <w:p w14:paraId="57B902E9" w14:textId="742DA82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9.1.2 Advertência formal, nas hipóteses de execução irregular de que não resulte prejuízo ao Erário;</w:t>
      </w:r>
    </w:p>
    <w:p w14:paraId="0AD1E43E" w14:textId="26096E0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9.1.3 Ocorrendo atraso na entrega </w:t>
      </w:r>
      <w:r w:rsidR="00107162">
        <w:rPr>
          <w:rFonts w:ascii="Arial Narrow" w:hAnsi="Arial Narrow" w:cs="Arial"/>
          <w:sz w:val="24"/>
          <w:szCs w:val="24"/>
        </w:rPr>
        <w:t>dos itens</w:t>
      </w:r>
      <w:r w:rsidRPr="00F02849">
        <w:rPr>
          <w:rFonts w:ascii="Arial Narrow" w:hAnsi="Arial Narrow" w:cs="Arial"/>
          <w:sz w:val="24"/>
          <w:szCs w:val="24"/>
        </w:rPr>
        <w:t>, ensejará à Adjudicatária, em multa pecuniária no percentual de 10% (dez por cento) a ser aplicada sobre o valor global da ata.</w:t>
      </w:r>
    </w:p>
    <w:p w14:paraId="47FA835C" w14:textId="52CF184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1A2D3BB9" w14:textId="6DE225F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7218816A" w14:textId="17D66E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3129A749" w14:textId="2A6E52B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B47784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3C61A46" w14:textId="6EC3A18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w:t>
      </w:r>
      <w:r w:rsidR="0004126E">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61EA9C3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0789B78"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EB7C81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131F43"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lastRenderedPageBreak/>
        <w:t xml:space="preserve">11.2 A cada fornecimento serão emitidos instrumentos comprovando recebimento, nos termos do art. 73, II “a” e “b”, da lei federal 8.666/93. </w:t>
      </w:r>
    </w:p>
    <w:p w14:paraId="37A3216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08458B5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FAA05E9" w14:textId="18586B8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1685D9E3" w14:textId="1321D88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54EFC512" w14:textId="147CC5F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12.1.2 A detentora da Ata de Registro de Preços não retirar qualquer ordem de Fornecimento no prazo estabelecido e a Administração não aceitar sua justificativa;</w:t>
      </w:r>
    </w:p>
    <w:p w14:paraId="6FF3B01F" w14:textId="11C3E93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12.1.3 Em qualquer das hipóteses de inexecução total ou parcial de futuro contrato administrativo, se assim for decidido pela Administração;</w:t>
      </w:r>
    </w:p>
    <w:p w14:paraId="2BB885AB" w14:textId="23D7350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76EE1424" w14:textId="1219468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3AF7DD9D" w14:textId="6EB3506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51FDAA8C"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B0306C3"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76CB0F9"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204A15E" w14:textId="701F80F0" w:rsidR="00386F1D" w:rsidRPr="00F02849" w:rsidRDefault="00386F1D" w:rsidP="00F249C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lastRenderedPageBreak/>
        <w:t>13.2 Constituir a Secretaria Municipal de Administração e Finanças, como “Órgão Gerenciador” da Ata de Registro de Preços, mediante apoio do Departamento de Licitação.</w:t>
      </w:r>
    </w:p>
    <w:p w14:paraId="61DE2420" w14:textId="03A26004" w:rsidR="00386F1D" w:rsidRPr="00F249C1" w:rsidRDefault="00386F1D" w:rsidP="00F249C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objetos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04126E"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455CA0E0" w14:textId="074A316E"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14044D4E" w14:textId="4456F060"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6B85AB9E" w14:textId="56505B2E"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13.6 Atestar o recebimento dos objetos contratados no documento fiscal correspondente (nota fiscal);</w:t>
      </w:r>
    </w:p>
    <w:p w14:paraId="15D34A40" w14:textId="63C6D86A"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Adjudicatária e </w:t>
      </w:r>
      <w:r w:rsidR="0004126E"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65D42BC1" w14:textId="77777777"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1614A1" w14:textId="6C2D74EA"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BED5B2" w14:textId="5E693924"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objetos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w:t>
      </w:r>
      <w:r w:rsidRPr="00F02849">
        <w:rPr>
          <w:rFonts w:ascii="Arial Narrow" w:hAnsi="Arial Narrow" w:cs="Arial"/>
          <w:sz w:val="24"/>
          <w:szCs w:val="24"/>
        </w:rPr>
        <w:lastRenderedPageBreak/>
        <w:t xml:space="preserve">devendo a entrega ser in loco (sede do Município) por conta e risco da Adjudicatária detentora da ata de registro de preços, entrega esta que deverá ser realizada no prazo de </w:t>
      </w:r>
      <w:r w:rsidR="0004126E">
        <w:rPr>
          <w:rFonts w:ascii="Arial Narrow" w:hAnsi="Arial Narrow" w:cs="Arial"/>
          <w:sz w:val="24"/>
          <w:szCs w:val="24"/>
        </w:rPr>
        <w:t>até 05</w:t>
      </w:r>
      <w:r w:rsidRPr="00F02849">
        <w:rPr>
          <w:rFonts w:ascii="Arial Narrow" w:hAnsi="Arial Narrow" w:cs="Arial"/>
          <w:sz w:val="24"/>
          <w:szCs w:val="24"/>
        </w:rPr>
        <w:t xml:space="preserve"> (</w:t>
      </w:r>
      <w:r w:rsidR="0004126E">
        <w:rPr>
          <w:rFonts w:ascii="Arial Narrow" w:hAnsi="Arial Narrow" w:cs="Arial"/>
          <w:sz w:val="24"/>
          <w:szCs w:val="24"/>
        </w:rPr>
        <w:t>cinco</w:t>
      </w:r>
      <w:r w:rsidRPr="00F02849">
        <w:rPr>
          <w:rFonts w:ascii="Arial Narrow" w:hAnsi="Arial Narrow" w:cs="Arial"/>
          <w:sz w:val="24"/>
          <w:szCs w:val="24"/>
        </w:rPr>
        <w:t xml:space="preserve">) </w:t>
      </w:r>
      <w:r w:rsidR="0004126E">
        <w:rPr>
          <w:rFonts w:ascii="Arial Narrow" w:hAnsi="Arial Narrow" w:cs="Arial"/>
          <w:sz w:val="24"/>
          <w:szCs w:val="24"/>
        </w:rPr>
        <w:t>dias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1F3BE615" w14:textId="05C203B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2802CD40" w14:textId="7F15D4C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3452D3FF" w14:textId="038FD65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67EF027" w14:textId="401DB1F9"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45835667" w14:textId="4E418169" w:rsidR="00386F1D" w:rsidRPr="00F02849" w:rsidRDefault="00386F1D" w:rsidP="00011A7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5A9683CF" w14:textId="6A57C824" w:rsidR="00386F1D" w:rsidRPr="00F02849" w:rsidRDefault="00C26821" w:rsidP="00011A71">
      <w:pPr>
        <w:pStyle w:val="Corpodetexto"/>
        <w:widowControl w:val="0"/>
        <w:suppressAutoHyphens/>
        <w:spacing w:line="360" w:lineRule="auto"/>
        <w:rPr>
          <w:rFonts w:ascii="Arial Narrow" w:hAnsi="Arial Narrow" w:cs="Arial"/>
          <w:sz w:val="24"/>
          <w:szCs w:val="24"/>
        </w:rPr>
      </w:pPr>
      <w:r w:rsidRPr="00F02849">
        <w:rPr>
          <w:rFonts w:ascii="Arial Narrow" w:hAnsi="Arial Narrow" w:cs="Arial"/>
          <w:sz w:val="24"/>
          <w:szCs w:val="24"/>
        </w:rPr>
        <w:t>14.7 Adjudicatária</w:t>
      </w:r>
      <w:r w:rsidR="00386F1D" w:rsidRPr="00F02849">
        <w:rPr>
          <w:rFonts w:ascii="Arial Narrow" w:hAnsi="Arial Narrow" w:cs="Arial"/>
          <w:sz w:val="24"/>
          <w:szCs w:val="24"/>
        </w:rPr>
        <w:t xml:space="preserve"> no ato da emissão na nota fiscal deverá mencionar o mesmo </w:t>
      </w:r>
      <w:r w:rsidR="00877567" w:rsidRPr="00F02849">
        <w:rPr>
          <w:rFonts w:ascii="Arial Narrow" w:hAnsi="Arial Narrow" w:cs="Arial"/>
          <w:sz w:val="24"/>
          <w:szCs w:val="24"/>
        </w:rPr>
        <w:t>número</w:t>
      </w:r>
      <w:r w:rsidR="00386F1D" w:rsidRPr="00F02849">
        <w:rPr>
          <w:rFonts w:ascii="Arial Narrow" w:hAnsi="Arial Narrow" w:cs="Arial"/>
          <w:sz w:val="24"/>
          <w:szCs w:val="24"/>
        </w:rPr>
        <w:t xml:space="preserve"> do CNPJ indicado na proposta de preço e nos documentos de habilitação.</w:t>
      </w:r>
    </w:p>
    <w:p w14:paraId="5B4B8699"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7B7772B8"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079069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6E882A5D" w14:textId="420E7ED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BF0F9D">
        <w:rPr>
          <w:rFonts w:ascii="Arial Narrow" w:hAnsi="Arial Narrow" w:cs="Arial"/>
          <w:sz w:val="24"/>
          <w:szCs w:val="24"/>
        </w:rPr>
        <w:t>15</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78CE31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DAA1AF"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138F49B" w14:textId="75B143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DE213EB" w14:textId="77777777" w:rsidR="00386F1D" w:rsidRPr="00F02849" w:rsidRDefault="00386F1D" w:rsidP="00011A71">
      <w:pPr>
        <w:widowControl w:val="0"/>
        <w:suppressAutoHyphens/>
        <w:spacing w:line="360" w:lineRule="auto"/>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B454E04"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2CCEEEFC" w14:textId="2C64CAAB" w:rsidR="00386F1D"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011A71">
      <w:pPr>
        <w:widowControl w:val="0"/>
        <w:suppressAutoHyphens/>
        <w:spacing w:line="360" w:lineRule="auto"/>
        <w:jc w:val="center"/>
        <w:rPr>
          <w:rFonts w:ascii="Arial Narrow" w:hAnsi="Arial Narrow" w:cs="Arial"/>
          <w:sz w:val="24"/>
          <w:szCs w:val="24"/>
        </w:rPr>
      </w:pPr>
    </w:p>
    <w:p w14:paraId="19B2F30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121C682" w14:textId="7584455A" w:rsidR="00386F1D" w:rsidRPr="00F02849" w:rsidRDefault="00877567"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011A71">
      <w:pPr>
        <w:widowControl w:val="0"/>
        <w:suppressAutoHyphens/>
        <w:spacing w:line="360" w:lineRule="auto"/>
        <w:jc w:val="center"/>
        <w:rPr>
          <w:rFonts w:ascii="Arial Narrow" w:hAnsi="Arial Narrow" w:cs="Arial"/>
          <w:b/>
          <w:sz w:val="24"/>
          <w:szCs w:val="24"/>
        </w:rPr>
      </w:pPr>
    </w:p>
    <w:p w14:paraId="10B5085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011A71">
      <w:pPr>
        <w:widowControl w:val="0"/>
        <w:suppressAutoHyphens/>
        <w:spacing w:line="360" w:lineRule="auto"/>
        <w:rPr>
          <w:rFonts w:ascii="Arial Narrow" w:hAnsi="Arial Narrow" w:cs="Arial"/>
          <w:sz w:val="24"/>
          <w:szCs w:val="24"/>
        </w:rPr>
      </w:pPr>
    </w:p>
    <w:p w14:paraId="08C40045"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br w:type="page"/>
      </w:r>
    </w:p>
    <w:p w14:paraId="74C35DF3" w14:textId="72B41217" w:rsidR="00386F1D" w:rsidRPr="00E62FA0" w:rsidRDefault="00386F1D" w:rsidP="00E62FA0">
      <w:pPr>
        <w:widowControl w:val="0"/>
        <w:shd w:val="clear" w:color="auto" w:fill="C0C0C0"/>
        <w:suppressAutoHyphens/>
        <w:spacing w:line="360" w:lineRule="auto"/>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05F82060" w14:textId="77777777" w:rsidR="00386F1D" w:rsidRDefault="00386F1D" w:rsidP="00011A71">
      <w:pPr>
        <w:widowControl w:val="0"/>
        <w:suppressAutoHyphens/>
        <w:spacing w:line="360" w:lineRule="auto"/>
        <w:jc w:val="both"/>
        <w:rPr>
          <w:rFonts w:ascii="Arial Narrow" w:hAnsi="Arial Narrow" w:cs="Arial"/>
          <w:sz w:val="24"/>
          <w:szCs w:val="24"/>
        </w:rPr>
      </w:pPr>
    </w:p>
    <w:p w14:paraId="1AFEC856" w14:textId="77777777" w:rsidR="00386F1D" w:rsidRDefault="00386F1D" w:rsidP="00011A71">
      <w:pPr>
        <w:widowControl w:val="0"/>
        <w:suppressAutoHyphens/>
        <w:spacing w:line="360" w:lineRule="auto"/>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011A71">
      <w:pPr>
        <w:widowControl w:val="0"/>
        <w:suppressAutoHyphens/>
        <w:spacing w:line="360" w:lineRule="auto"/>
        <w:jc w:val="right"/>
        <w:rPr>
          <w:rFonts w:ascii="Arial Narrow" w:hAnsi="Arial Narrow" w:cs="Arial"/>
          <w:sz w:val="24"/>
          <w:szCs w:val="24"/>
        </w:rPr>
      </w:pPr>
    </w:p>
    <w:p w14:paraId="459B714C" w14:textId="13010D53"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BF0F9D">
        <w:rPr>
          <w:rFonts w:ascii="Arial Narrow" w:hAnsi="Arial Narrow" w:cs="Arial"/>
          <w:b/>
        </w:rPr>
        <w:t>30</w:t>
      </w:r>
      <w:r w:rsidRPr="00F02849">
        <w:rPr>
          <w:rFonts w:ascii="Arial Narrow" w:hAnsi="Arial Narrow" w:cs="Arial"/>
          <w:b/>
        </w:rPr>
        <w:t>/2021</w:t>
      </w:r>
    </w:p>
    <w:p w14:paraId="77564C05" w14:textId="72EA230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w:t>
      </w:r>
      <w:r w:rsidR="00BF0F9D">
        <w:rPr>
          <w:rFonts w:ascii="Arial Narrow" w:hAnsi="Arial Narrow" w:cs="Arial"/>
          <w:b/>
        </w:rPr>
        <w:t>15</w:t>
      </w:r>
      <w:r w:rsidRPr="00F02849">
        <w:rPr>
          <w:rFonts w:ascii="Arial Narrow" w:hAnsi="Arial Narrow" w:cs="Arial"/>
          <w:b/>
        </w:rPr>
        <w:t>/2021</w:t>
      </w:r>
    </w:p>
    <w:p w14:paraId="44AF4CB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41F97F3"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011A71">
      <w:pPr>
        <w:pStyle w:val="Ttulo1"/>
        <w:keepNext w:val="0"/>
        <w:widowControl w:val="0"/>
        <w:suppressAutoHyphens/>
        <w:spacing w:line="360" w:lineRule="auto"/>
        <w:jc w:val="both"/>
        <w:rPr>
          <w:rFonts w:ascii="Arial Narrow" w:hAnsi="Arial Narrow" w:cs="Arial"/>
          <w:b w:val="0"/>
          <w:bCs/>
        </w:rPr>
      </w:pPr>
    </w:p>
    <w:p w14:paraId="0F13703A" w14:textId="4FE81F6E"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w:t>
      </w:r>
      <w:r w:rsidR="00BF0F9D" w:rsidRPr="00FA3DD8">
        <w:rPr>
          <w:rFonts w:ascii="Arial Narrow" w:hAnsi="Arial Narrow" w:cs="Arial"/>
          <w:bCs/>
        </w:rPr>
        <w:t xml:space="preserve">material de expediente e papelaria </w:t>
      </w:r>
      <w:r w:rsidR="00BF0F9D" w:rsidRPr="00BF0F9D">
        <w:rPr>
          <w:rFonts w:ascii="Arial Narrow" w:hAnsi="Arial Narrow" w:cs="Arial"/>
          <w:b w:val="0"/>
        </w:rPr>
        <w:t>para suprir as demandas dos serviços rotineiros dos setores administrativos</w:t>
      </w:r>
      <w:r w:rsidRPr="00F0284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F02849">
        <w:rPr>
          <w:rFonts w:ascii="Arial Narrow" w:hAnsi="Arial Narrow" w:cs="Arial"/>
          <w:b w:val="0"/>
        </w:rPr>
        <w:t xml:space="preserve"> objeto do Processo Licitatório 0</w:t>
      </w:r>
      <w:r w:rsidR="00BF0F9D">
        <w:rPr>
          <w:rFonts w:ascii="Arial Narrow" w:hAnsi="Arial Narrow" w:cs="Arial"/>
          <w:b w:val="0"/>
          <w:lang w:val="pt-BR"/>
        </w:rPr>
        <w:t>30</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w:t>
      </w:r>
      <w:r w:rsidR="00BF0F9D">
        <w:rPr>
          <w:rFonts w:ascii="Arial Narrow" w:hAnsi="Arial Narrow" w:cs="Arial"/>
          <w:b w:val="0"/>
          <w:lang w:val="pt-BR"/>
        </w:rPr>
        <w:t>15</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011A71">
      <w:pPr>
        <w:widowControl w:val="0"/>
        <w:suppressAutoHyphens/>
        <w:spacing w:line="360" w:lineRule="auto"/>
        <w:rPr>
          <w:rFonts w:ascii="Arial Narrow" w:hAnsi="Arial Narrow" w:cs="Arial"/>
          <w:sz w:val="24"/>
          <w:szCs w:val="24"/>
        </w:rPr>
      </w:pPr>
    </w:p>
    <w:p w14:paraId="60D15816" w14:textId="2632A7BC"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b/>
          <w:sz w:val="24"/>
          <w:szCs w:val="24"/>
        </w:rPr>
        <w:t xml:space="preserve">DA JUSTIFICATIVA: </w:t>
      </w:r>
      <w:r w:rsidR="00BF0F9D" w:rsidRPr="00FA3DD8">
        <w:rPr>
          <w:rFonts w:ascii="Arial Narrow" w:hAnsi="Arial Narrow" w:cs="Arial"/>
          <w:sz w:val="24"/>
          <w:szCs w:val="24"/>
        </w:rPr>
        <w:t xml:space="preserve">Considerando a necessidade de </w:t>
      </w:r>
      <w:r w:rsidR="00BF0F9D" w:rsidRPr="00FA3DD8">
        <w:rPr>
          <w:rFonts w:ascii="Arial Narrow" w:hAnsi="Arial Narrow"/>
          <w:sz w:val="24"/>
          <w:szCs w:val="24"/>
        </w:rPr>
        <w:t>suprir a demanda atual e as necessidades constantes dos serviços rotineiros dos setores administrativos, proporcionando condições adequadas para o desenvolvimento das atividades fins</w:t>
      </w:r>
      <w:r w:rsidR="00BF0F9D" w:rsidRPr="00FA3DD8">
        <w:rPr>
          <w:rFonts w:ascii="Arial Narrow" w:hAnsi="Arial Narrow" w:cs="Arial"/>
          <w:sz w:val="24"/>
          <w:szCs w:val="24"/>
        </w:rPr>
        <w:t xml:space="preserve"> justifica-se a abertura de processo licitatório para registro de preços, objetivando a futura e eventual “</w:t>
      </w:r>
      <w:r w:rsidR="00BF0F9D" w:rsidRPr="00FA3DD8">
        <w:rPr>
          <w:rFonts w:ascii="Arial Narrow" w:hAnsi="Arial Narrow" w:cs="Arial"/>
          <w:bCs/>
          <w:sz w:val="24"/>
          <w:szCs w:val="24"/>
        </w:rPr>
        <w:t>aquisição de material de expediente e papelaria,</w:t>
      </w:r>
      <w:r w:rsidR="00BF0F9D" w:rsidRPr="00FA3DD8">
        <w:rPr>
          <w:rFonts w:ascii="Arial Narrow" w:hAnsi="Arial Narrow" w:cs="Arial"/>
          <w:sz w:val="24"/>
          <w:szCs w:val="24"/>
        </w:rPr>
        <w:t xml:space="preserve"> conforme detalhado neste termo de referência.</w:t>
      </w:r>
    </w:p>
    <w:p w14:paraId="5A2D383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3D2188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OBJETOS</w:t>
      </w:r>
    </w:p>
    <w:p w14:paraId="7E03D39F" w14:textId="77777777" w:rsidR="00386F1D" w:rsidRPr="00F02849" w:rsidRDefault="00386F1D" w:rsidP="00011A71">
      <w:pPr>
        <w:widowControl w:val="0"/>
        <w:suppressAutoHyphens/>
        <w:spacing w:line="360" w:lineRule="auto"/>
        <w:ind w:left="708" w:firstLine="708"/>
        <w:jc w:val="both"/>
        <w:rPr>
          <w:rFonts w:ascii="Arial Narrow" w:hAnsi="Arial Narrow" w:cs="Arial"/>
          <w:sz w:val="24"/>
          <w:szCs w:val="24"/>
        </w:rPr>
      </w:pPr>
    </w:p>
    <w:p w14:paraId="73DA8022" w14:textId="4973F4A1" w:rsidR="00386F1D" w:rsidRPr="00F02849" w:rsidRDefault="00386F1D" w:rsidP="00011A71">
      <w:pPr>
        <w:pStyle w:val="SemEspaamento"/>
        <w:widowControl w:val="0"/>
        <w:numPr>
          <w:ilvl w:val="1"/>
          <w:numId w:val="2"/>
        </w:numPr>
        <w:suppressAutoHyphens/>
        <w:spacing w:line="360" w:lineRule="auto"/>
        <w:jc w:val="both"/>
        <w:rPr>
          <w:rFonts w:ascii="Arial Narrow" w:hAnsi="Arial Narrow"/>
        </w:rPr>
      </w:pPr>
      <w:r w:rsidRPr="00F02849">
        <w:rPr>
          <w:rFonts w:ascii="Arial Narrow" w:hAnsi="Arial Narrow" w:cs="Arial"/>
        </w:rPr>
        <w:t>Constitui objeto deste contrato administrativo</w:t>
      </w:r>
      <w:r w:rsidR="00BF0F9D">
        <w:rPr>
          <w:rFonts w:ascii="Arial Narrow" w:hAnsi="Arial Narrow" w:cs="Arial"/>
        </w:rPr>
        <w:t xml:space="preserve"> para a aquisição </w:t>
      </w:r>
      <w:r w:rsidR="003B2A35">
        <w:rPr>
          <w:rFonts w:ascii="Arial Narrow" w:hAnsi="Arial Narrow" w:cs="Arial"/>
        </w:rPr>
        <w:t xml:space="preserve">de </w:t>
      </w:r>
      <w:r w:rsidR="003B2A35" w:rsidRPr="00F02849">
        <w:rPr>
          <w:rFonts w:ascii="Arial Narrow" w:hAnsi="Arial Narrow" w:cs="Arial"/>
        </w:rPr>
        <w:t>material</w:t>
      </w:r>
      <w:r w:rsidR="00BF0F9D" w:rsidRPr="00FA3DD8">
        <w:rPr>
          <w:rFonts w:ascii="Arial Narrow" w:hAnsi="Arial Narrow" w:cs="Arial"/>
          <w:bCs/>
        </w:rPr>
        <w:t xml:space="preserve"> de expediente e papelaria </w:t>
      </w:r>
      <w:r w:rsidR="00BF0F9D" w:rsidRPr="00BF0F9D">
        <w:rPr>
          <w:rFonts w:ascii="Arial Narrow" w:hAnsi="Arial Narrow" w:cs="Arial"/>
          <w:bCs/>
        </w:rPr>
        <w:t>para suprir as demandas dos serviços rotineiros dos setores administrativos</w:t>
      </w:r>
      <w:r w:rsidRPr="00BF0F9D">
        <w:rPr>
          <w:rFonts w:ascii="Arial Narrow" w:hAnsi="Arial Narrow"/>
          <w:bCs/>
        </w:rPr>
        <w:t xml:space="preserve">, </w:t>
      </w:r>
      <w:r w:rsidRPr="00F02849">
        <w:rPr>
          <w:rFonts w:ascii="Arial Narrow" w:hAnsi="Arial Narrow"/>
        </w:rPr>
        <w:t>conforme descrito no quadro abaixo:</w:t>
      </w:r>
    </w:p>
    <w:p w14:paraId="20727E7B"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53F5632B" w14:textId="77777777" w:rsidR="00386F1D" w:rsidRPr="00F02849" w:rsidRDefault="00386F1D" w:rsidP="00011A71">
      <w:pPr>
        <w:pStyle w:val="SemEspaamento"/>
        <w:widowControl w:val="0"/>
        <w:suppressAutoHyphens/>
        <w:spacing w:line="360" w:lineRule="auto"/>
        <w:jc w:val="both"/>
        <w:rPr>
          <w:rFonts w:ascii="Arial Narrow" w:hAnsi="Arial Narrow"/>
        </w:rPr>
      </w:pPr>
    </w:p>
    <w:p w14:paraId="07EA539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396BCE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4327657" w14:textId="77777777" w:rsidR="00386F1D" w:rsidRPr="00F02849" w:rsidRDefault="00386F1D" w:rsidP="00011A71">
      <w:pPr>
        <w:widowControl w:val="0"/>
        <w:suppressAutoHyphens/>
        <w:spacing w:line="360" w:lineRule="auto"/>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0914923" w14:textId="41242AC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xml:space="preserve">, a importância global estimada em R$ .................... (.................................................................) insumo de fornecimento </w:t>
      </w:r>
      <w:r w:rsidR="0004126E">
        <w:rPr>
          <w:rFonts w:ascii="Arial Narrow" w:hAnsi="Arial Narrow" w:cs="Arial"/>
          <w:sz w:val="24"/>
          <w:szCs w:val="24"/>
        </w:rPr>
        <w:t>dos itens</w:t>
      </w:r>
      <w:r w:rsidRPr="00F02849">
        <w:rPr>
          <w:rFonts w:ascii="Arial Narrow" w:hAnsi="Arial Narrow" w:cs="Arial"/>
          <w:sz w:val="24"/>
          <w:szCs w:val="24"/>
        </w:rPr>
        <w:t xml:space="preserve"> descritos na clausula primeira. </w:t>
      </w:r>
    </w:p>
    <w:p w14:paraId="4091B06A" w14:textId="238A3B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3029A10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2.l.3 Os preços referidos na proposta, incluem todos os custos e benefícios decorrentes do fornecimento dos produtos, tais como encargos sociais, previdenciário, trabalhista, Finanças, seguro etc, de modo a constituírem a única e total contraprestação pela execução do contrato administrativo.</w:t>
      </w:r>
    </w:p>
    <w:p w14:paraId="481397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A91E44" w14:textId="77777777" w:rsidR="00386F1D" w:rsidRPr="00F02849" w:rsidRDefault="00386F1D" w:rsidP="00011A71">
      <w:pPr>
        <w:widowControl w:val="0"/>
        <w:suppressAutoHyphens/>
        <w:spacing w:line="360" w:lineRule="auto"/>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17AE6888" w14:textId="0917DA90"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2635D46" w14:textId="73287EBB" w:rsidR="00877567" w:rsidRPr="00F02849" w:rsidRDefault="00386F1D" w:rsidP="00011A7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2.2.2 Na nota fiscal deverá constar os dados bancários para depósito do valor devido relativo ao fornecimento do objeto.</w:t>
      </w:r>
    </w:p>
    <w:p w14:paraId="4117EF2A" w14:textId="3EFD79A8"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26821" w:rsidRPr="00F02849">
        <w:rPr>
          <w:rFonts w:ascii="Arial Narrow" w:hAnsi="Arial Narrow" w:cs="Arial"/>
          <w:sz w:val="24"/>
          <w:szCs w:val="24"/>
        </w:rPr>
        <w:t>as autorizações</w:t>
      </w:r>
      <w:r w:rsidRPr="00F02849">
        <w:rPr>
          <w:rFonts w:ascii="Arial Narrow" w:hAnsi="Arial Narrow" w:cs="Arial"/>
          <w:sz w:val="24"/>
          <w:szCs w:val="24"/>
        </w:rPr>
        <w:t xml:space="preserve"> de fornecimento emitidas por servidores devidamente qualificados.</w:t>
      </w:r>
    </w:p>
    <w:p w14:paraId="4E3EE511"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DE6899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011A71">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0F66E2" w:rsidRDefault="00386F1D" w:rsidP="00011A71">
      <w:pPr>
        <w:spacing w:line="360" w:lineRule="auto"/>
        <w:rPr>
          <w:rFonts w:ascii="Arial Narrow" w:hAnsi="Arial Narrow"/>
          <w:sz w:val="24"/>
          <w:szCs w:val="24"/>
          <w:lang w:eastAsia="x-none"/>
        </w:rPr>
      </w:pPr>
    </w:p>
    <w:p w14:paraId="1EAE413D" w14:textId="554F6D3D" w:rsidR="00386F1D" w:rsidRPr="000F66E2" w:rsidRDefault="00386F1D"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061212.367.0021.2055-Manutenção atividades do ensino especial</w:t>
      </w:r>
    </w:p>
    <w:p w14:paraId="1E097F34" w14:textId="77777777" w:rsidR="00386F1D" w:rsidRPr="000F66E2" w:rsidRDefault="00386F1D"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33190040-Material de consumo Ficha-137</w:t>
      </w:r>
    </w:p>
    <w:p w14:paraId="6D61B0A6" w14:textId="77777777" w:rsidR="00386F1D" w:rsidRPr="000F66E2" w:rsidRDefault="00386F1D"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061112.122.0002.2042-Manutenção Administração do ensino municipal</w:t>
      </w:r>
    </w:p>
    <w:p w14:paraId="57C2CA70" w14:textId="77777777" w:rsidR="00386F1D" w:rsidRPr="000F66E2" w:rsidRDefault="00386F1D"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Ficha-82</w:t>
      </w:r>
    </w:p>
    <w:p w14:paraId="66DD0786" w14:textId="77777777" w:rsidR="00386F1D" w:rsidRPr="000F66E2" w:rsidRDefault="00386F1D"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061112.122.0002.2042-Manut.Administração ensino municipal</w:t>
      </w:r>
    </w:p>
    <w:p w14:paraId="48767B8B" w14:textId="77777777" w:rsidR="00386F1D" w:rsidRPr="000F66E2" w:rsidRDefault="00386F1D"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Ficha-858</w:t>
      </w:r>
    </w:p>
    <w:p w14:paraId="046E5180" w14:textId="77777777" w:rsidR="00386F1D" w:rsidRPr="000F66E2" w:rsidRDefault="00386F1D"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08.11.10.122.0017.2073-Manut. Administração secretaria M</w:t>
      </w:r>
    </w:p>
    <w:p w14:paraId="1739525A" w14:textId="77777777" w:rsidR="00386F1D" w:rsidRPr="000F66E2" w:rsidRDefault="00386F1D" w:rsidP="00011A71">
      <w:pPr>
        <w:spacing w:line="360" w:lineRule="auto"/>
        <w:rPr>
          <w:rFonts w:ascii="Arial Narrow" w:hAnsi="Arial Narrow"/>
          <w:sz w:val="24"/>
          <w:szCs w:val="24"/>
          <w:lang w:eastAsia="x-none"/>
        </w:rPr>
      </w:pPr>
      <w:r w:rsidRPr="000F66E2">
        <w:rPr>
          <w:rFonts w:ascii="Arial Narrow" w:hAnsi="Arial Narrow"/>
          <w:sz w:val="24"/>
          <w:szCs w:val="24"/>
          <w:lang w:eastAsia="x-none"/>
        </w:rPr>
        <w:t>33390333-Material de consumo Ficha -900</w:t>
      </w:r>
    </w:p>
    <w:p w14:paraId="0D18F8AD" w14:textId="77777777" w:rsidR="00386F1D" w:rsidRPr="000F66E2" w:rsidRDefault="00386F1D" w:rsidP="00011A7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051104.122.0002.2017-Manutenção atividades serviços administrativos.</w:t>
      </w:r>
    </w:p>
    <w:p w14:paraId="1B6A3A68" w14:textId="7392C384" w:rsidR="00386F1D" w:rsidRPr="00F249C1" w:rsidRDefault="00386F1D" w:rsidP="00F249C1">
      <w:pPr>
        <w:widowControl w:val="0"/>
        <w:suppressAutoHyphens/>
        <w:spacing w:line="360" w:lineRule="auto"/>
        <w:rPr>
          <w:rFonts w:ascii="Arial Narrow" w:hAnsi="Arial Narrow"/>
          <w:sz w:val="24"/>
          <w:szCs w:val="24"/>
          <w:lang w:eastAsia="x-none"/>
        </w:rPr>
      </w:pPr>
      <w:r w:rsidRPr="000F66E2">
        <w:rPr>
          <w:rFonts w:ascii="Arial Narrow" w:hAnsi="Arial Narrow"/>
          <w:sz w:val="24"/>
          <w:szCs w:val="24"/>
          <w:lang w:eastAsia="x-none"/>
        </w:rPr>
        <w:t>33390300-Material de consumo Ficha-823</w:t>
      </w: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011A71">
            <w:pPr>
              <w:widowControl w:val="0"/>
              <w:suppressAutoHyphens/>
              <w:spacing w:line="360" w:lineRule="auto"/>
              <w:jc w:val="center"/>
              <w:rPr>
                <w:rFonts w:ascii="Arial Narrow" w:hAnsi="Arial Narrow"/>
                <w:sz w:val="24"/>
                <w:szCs w:val="24"/>
              </w:rPr>
            </w:pPr>
          </w:p>
        </w:tc>
        <w:tc>
          <w:tcPr>
            <w:tcW w:w="2463" w:type="dxa"/>
            <w:vAlign w:val="center"/>
          </w:tcPr>
          <w:p w14:paraId="30675DBB" w14:textId="77777777" w:rsidR="00386F1D" w:rsidRPr="00F02849" w:rsidRDefault="00386F1D" w:rsidP="00011A71">
            <w:pPr>
              <w:widowControl w:val="0"/>
              <w:suppressAutoHyphens/>
              <w:spacing w:line="360" w:lineRule="auto"/>
              <w:rPr>
                <w:rFonts w:ascii="Arial Narrow" w:hAnsi="Arial Narrow"/>
                <w:sz w:val="24"/>
                <w:szCs w:val="24"/>
              </w:rPr>
            </w:pPr>
          </w:p>
        </w:tc>
      </w:tr>
    </w:tbl>
    <w:p w14:paraId="3C7BB649" w14:textId="77777777"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0D73646" w14:textId="1B4A029C" w:rsidR="00554844" w:rsidRPr="00554844" w:rsidRDefault="00386F1D" w:rsidP="00011A71">
      <w:pPr>
        <w:widowControl w:val="0"/>
        <w:shd w:val="clear" w:color="auto" w:fill="C0C0C0"/>
        <w:suppressAutoHyphens/>
        <w:spacing w:line="360" w:lineRule="auto"/>
        <w:ind w:right="99"/>
        <w:rPr>
          <w:rFonts w:ascii="Arial Narrow" w:hAnsi="Arial Narrow" w:cs="Arial"/>
          <w:b/>
          <w:bCs/>
          <w:sz w:val="24"/>
          <w:szCs w:val="24"/>
        </w:rPr>
      </w:pPr>
      <w:r w:rsidRPr="00F02849">
        <w:rPr>
          <w:rFonts w:ascii="Arial Narrow" w:hAnsi="Arial Narrow" w:cs="Arial"/>
          <w:b/>
          <w:bCs/>
          <w:sz w:val="24"/>
          <w:szCs w:val="24"/>
        </w:rPr>
        <w:t>CLÁUSULA QUARTA - DA VIGENCIA CONTRATUAL</w:t>
      </w:r>
    </w:p>
    <w:p w14:paraId="64DD29E2" w14:textId="77777777" w:rsidR="00554844" w:rsidRDefault="00554844" w:rsidP="00011A71">
      <w:pPr>
        <w:pStyle w:val="Ttulo9"/>
        <w:widowControl w:val="0"/>
        <w:suppressAutoHyphens/>
        <w:spacing w:before="0" w:after="0" w:line="360" w:lineRule="auto"/>
        <w:jc w:val="both"/>
        <w:rPr>
          <w:rFonts w:ascii="Arial Narrow" w:hAnsi="Arial Narrow"/>
          <w:bCs/>
          <w:sz w:val="24"/>
          <w:szCs w:val="24"/>
        </w:rPr>
      </w:pPr>
    </w:p>
    <w:p w14:paraId="416C3BD2" w14:textId="0152E9BA" w:rsidR="00386F1D" w:rsidRPr="00F02849" w:rsidRDefault="00386F1D" w:rsidP="00011A71">
      <w:pPr>
        <w:pStyle w:val="Ttulo9"/>
        <w:widowControl w:val="0"/>
        <w:suppressAutoHyphens/>
        <w:spacing w:before="0" w:after="0" w:line="360" w:lineRule="auto"/>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97EF98C" w14:textId="40471C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554844"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011A71">
      <w:pPr>
        <w:widowControl w:val="0"/>
        <w:suppressAutoHyphens/>
        <w:spacing w:line="360" w:lineRule="auto"/>
        <w:rPr>
          <w:rFonts w:ascii="Arial Narrow" w:hAnsi="Arial Narrow" w:cs="Arial"/>
          <w:sz w:val="24"/>
          <w:szCs w:val="24"/>
        </w:rPr>
      </w:pPr>
    </w:p>
    <w:p w14:paraId="45E8E44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0E8AC9D"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1BB961" w14:textId="60639B4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6.1 Constituir servidor na qualidade de fiscal para acompanhar a execução deste “contrato administrativo” em conformidade com o estabelecido no art. 67 da Lei 8.666/93.</w:t>
      </w:r>
    </w:p>
    <w:p w14:paraId="59AF58B7" w14:textId="68481A00" w:rsidR="00386F1D" w:rsidRPr="00F02849" w:rsidRDefault="00386F1D" w:rsidP="00F249C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w:t>
      </w:r>
      <w:r w:rsidR="00107162">
        <w:rPr>
          <w:rFonts w:ascii="Arial Narrow" w:hAnsi="Arial Narrow" w:cs="Arial"/>
          <w:bCs/>
          <w:sz w:val="24"/>
          <w:szCs w:val="24"/>
        </w:rPr>
        <w:t>dos itens ofertados</w:t>
      </w:r>
      <w:r w:rsidRPr="00F02849">
        <w:rPr>
          <w:rFonts w:ascii="Arial Narrow" w:hAnsi="Arial Narrow" w:cs="Arial"/>
          <w:bCs/>
          <w:sz w:val="24"/>
          <w:szCs w:val="24"/>
        </w:rPr>
        <w:t xml:space="preserve">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7A4C9B40" w14:textId="311A68D6"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67ECE002"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7DE06F3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09F99A3" w14:textId="5D34B6BA"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lastRenderedPageBreak/>
        <w:t xml:space="preserve">7.1 Fornecer </w:t>
      </w:r>
      <w:r w:rsidR="0004126E">
        <w:rPr>
          <w:rFonts w:ascii="Arial Narrow" w:hAnsi="Arial Narrow" w:cs="Arial"/>
          <w:sz w:val="24"/>
          <w:szCs w:val="24"/>
        </w:rPr>
        <w:t xml:space="preserve">os itens </w:t>
      </w:r>
      <w:r w:rsidRPr="00F02849">
        <w:rPr>
          <w:rFonts w:ascii="Arial Narrow" w:hAnsi="Arial Narrow" w:cs="Arial"/>
          <w:sz w:val="24"/>
          <w:szCs w:val="24"/>
        </w:rPr>
        <w:t xml:space="preserve"> em observância ao teor do instrumento convocatório/edital e seus anexos, em conformidade com o requisitado (Autorização de fornecimento), pautando pela entrega in loco (locais definidos pela Administração), no prazo de até </w:t>
      </w:r>
      <w:r w:rsidR="0004126E">
        <w:rPr>
          <w:rFonts w:ascii="Arial Narrow" w:hAnsi="Arial Narrow" w:cs="Arial"/>
          <w:sz w:val="24"/>
          <w:szCs w:val="24"/>
        </w:rPr>
        <w:t>05</w:t>
      </w:r>
      <w:r w:rsidRPr="00F02849">
        <w:rPr>
          <w:rFonts w:ascii="Arial Narrow" w:hAnsi="Arial Narrow" w:cs="Arial"/>
          <w:sz w:val="24"/>
          <w:szCs w:val="24"/>
        </w:rPr>
        <w:t xml:space="preserve"> (</w:t>
      </w:r>
      <w:r w:rsidR="0004126E">
        <w:rPr>
          <w:rFonts w:ascii="Arial Narrow" w:hAnsi="Arial Narrow" w:cs="Arial"/>
          <w:sz w:val="24"/>
          <w:szCs w:val="24"/>
        </w:rPr>
        <w:t>cinco</w:t>
      </w:r>
      <w:r w:rsidRPr="00F02849">
        <w:rPr>
          <w:rFonts w:ascii="Arial Narrow" w:hAnsi="Arial Narrow" w:cs="Arial"/>
          <w:sz w:val="24"/>
          <w:szCs w:val="24"/>
        </w:rPr>
        <w:t xml:space="preserve">) </w:t>
      </w:r>
      <w:r w:rsidR="0004126E">
        <w:rPr>
          <w:rFonts w:ascii="Arial Narrow" w:hAnsi="Arial Narrow" w:cs="Arial"/>
          <w:sz w:val="24"/>
          <w:szCs w:val="24"/>
        </w:rPr>
        <w:t>dias</w:t>
      </w:r>
      <w:r w:rsidRPr="00F02849">
        <w:rPr>
          <w:rFonts w:ascii="Arial Narrow" w:hAnsi="Arial Narrow" w:cs="Arial"/>
          <w:sz w:val="24"/>
          <w:szCs w:val="24"/>
        </w:rPr>
        <w:t xml:space="preserve"> contados da data da ordem de fornecimento.</w:t>
      </w:r>
    </w:p>
    <w:p w14:paraId="0320D38C" w14:textId="4A52E75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04126E">
        <w:rPr>
          <w:rFonts w:ascii="Arial Narrow" w:hAnsi="Arial Narrow" w:cs="Arial"/>
          <w:sz w:val="24"/>
          <w:szCs w:val="24"/>
        </w:rPr>
        <w:t>2</w:t>
      </w:r>
      <w:r w:rsidRPr="00F02849">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10B43894" w14:textId="6982ED4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3</w:t>
      </w:r>
      <w:r w:rsidRPr="00F02849">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Estadual ou Municipal. </w:t>
      </w:r>
    </w:p>
    <w:p w14:paraId="192A983D" w14:textId="5ED54E06"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4</w:t>
      </w:r>
      <w:r w:rsidRPr="00F02849">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4E2320D1" w14:textId="381F33D7" w:rsidR="00386F1D" w:rsidRPr="00F02849" w:rsidRDefault="00386F1D" w:rsidP="00F249C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5</w:t>
      </w:r>
      <w:r w:rsidRPr="00F02849">
        <w:rPr>
          <w:rFonts w:ascii="Arial Narrow" w:hAnsi="Arial Narrow" w:cs="Arial"/>
          <w:sz w:val="24"/>
          <w:szCs w:val="24"/>
        </w:rPr>
        <w:t xml:space="preserve"> Será objeto de emissão de nota fiscal em conformidade com cada ordem de fornecimento emitida pelo Departamento de Compras.</w:t>
      </w:r>
      <w:r w:rsidR="00877567">
        <w:rPr>
          <w:rFonts w:ascii="Arial Narrow" w:hAnsi="Arial Narrow" w:cs="Arial"/>
          <w:sz w:val="24"/>
          <w:szCs w:val="24"/>
        </w:rPr>
        <w:t xml:space="preserve"> </w:t>
      </w:r>
      <w:r w:rsidRPr="00F02849">
        <w:rPr>
          <w:rFonts w:ascii="Arial Narrow" w:hAnsi="Arial Narrow" w:cs="Arial"/>
          <w:sz w:val="24"/>
          <w:szCs w:val="24"/>
        </w:rPr>
        <w:t xml:space="preserve">devendo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 bem como o nome da secretaria requisitante.</w:t>
      </w:r>
    </w:p>
    <w:p w14:paraId="2FB23C8D" w14:textId="20149C05" w:rsidR="00386F1D" w:rsidRPr="00F02849"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6</w:t>
      </w:r>
      <w:r w:rsidRPr="00F02849">
        <w:rPr>
          <w:rFonts w:ascii="Arial Narrow" w:hAnsi="Arial Narrow" w:cs="Arial"/>
          <w:sz w:val="24"/>
          <w:szCs w:val="24"/>
        </w:rPr>
        <w:t xml:space="preserve">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63C9B47A" w14:textId="7FA7E416"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7</w:t>
      </w:r>
      <w:r w:rsidRPr="00F02849">
        <w:rPr>
          <w:rFonts w:ascii="Arial Narrow" w:hAnsi="Arial Narrow" w:cs="Arial"/>
          <w:sz w:val="24"/>
          <w:szCs w:val="24"/>
        </w:rPr>
        <w:t xml:space="preserve"> Avocar para si, todas as responsabilidades de eventuais danos causados à Administração e ou a Terceiros, decorrente da entrega dos objetos in loco (sede do Município), isentando o Município de quaisquer obrigações.</w:t>
      </w:r>
    </w:p>
    <w:p w14:paraId="4C1DA28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F2138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569F40" w14:textId="6B82A2B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w:t>
      </w:r>
      <w:r w:rsidR="00107162">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27282E0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7A528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297F196" w14:textId="51B2284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7A1BE70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011A71">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 DA FISCALIZAÇÃO</w:t>
      </w:r>
    </w:p>
    <w:p w14:paraId="307F996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46079FE" w14:textId="3AC0426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A fiscalização sobre o fornecimento dos produtos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19B6C05A" w14:textId="7CC020A3"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12FDEBD4"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669DC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8564B3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EBB39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814D07A" w14:textId="71B1086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12.1 Em caso de inexecução parcial ou total das condições fixadas neste contrato administrativo, </w:t>
      </w:r>
      <w:r w:rsidRPr="00F02849">
        <w:rPr>
          <w:rFonts w:ascii="Arial Narrow" w:hAnsi="Arial Narrow" w:cs="Arial"/>
          <w:sz w:val="24"/>
          <w:szCs w:val="24"/>
        </w:rPr>
        <w:lastRenderedPageBreak/>
        <w:t>e quaisquer outras irregularidades, a Autoridade Máxima Municipal poderá, garantida a prévia defesa, aplica a adjudicatária as seguintes sanções, garantida a ampla defesa:</w:t>
      </w:r>
    </w:p>
    <w:p w14:paraId="3B07D88C" w14:textId="2F9BFC3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 advertência;</w:t>
      </w:r>
    </w:p>
    <w:p w14:paraId="496D2AF9" w14:textId="0E275E4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1758F8F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36EB5301" w14:textId="4B545C3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c) suspensão temporária do direito de participar de licitação e impedimento de contratar com a Administração, pelo prazo de até 5 (cinco) anos, conforme prescreve o art 7° da lei 10.520/2003;</w:t>
      </w:r>
    </w:p>
    <w:p w14:paraId="24C4A878" w14:textId="7E62C28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d) declaração de Inidoneidade para licitar ou contratar com a Administração Pública em âmbito Federal, Estadual ou Municipal, enquanto pendurarem os motivos determinantes da punição ou até que a contratante promova sua reabilitação.</w:t>
      </w:r>
    </w:p>
    <w:p w14:paraId="6DE34E11" w14:textId="2DCDD4B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12.2 A sanção de advertência de que trata o subitem 11.1, letra a poderá ser aplicada nos seguintes casos:</w:t>
      </w:r>
    </w:p>
    <w:p w14:paraId="4436C275"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443927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767E13E6" w14:textId="429C0BA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6174E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09AC5E"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É vedado às partes transferir a terceiros qualquer ou obrigação prevista neste instrumento </w:t>
      </w:r>
      <w:r w:rsidRPr="00F02849">
        <w:rPr>
          <w:rFonts w:ascii="Arial Narrow" w:hAnsi="Arial Narrow" w:cs="Arial"/>
          <w:sz w:val="24"/>
          <w:szCs w:val="24"/>
        </w:rPr>
        <w:lastRenderedPageBreak/>
        <w:t>contratual, sem prévio acordo devidamente homologado pelas partes.</w:t>
      </w:r>
    </w:p>
    <w:p w14:paraId="1F26698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FAABED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011A71">
      <w:pPr>
        <w:widowControl w:val="0"/>
        <w:suppressAutoHyphens/>
        <w:spacing w:line="360" w:lineRule="auto"/>
        <w:rPr>
          <w:rFonts w:ascii="Arial Narrow" w:hAnsi="Arial Narrow" w:cs="Arial"/>
          <w:sz w:val="24"/>
          <w:szCs w:val="24"/>
          <w:lang w:eastAsia="x-none"/>
        </w:rPr>
      </w:pPr>
    </w:p>
    <w:p w14:paraId="3905FA3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011A71">
      <w:pPr>
        <w:widowControl w:val="0"/>
        <w:suppressAutoHyphens/>
        <w:spacing w:line="360" w:lineRule="auto"/>
        <w:rPr>
          <w:rFonts w:ascii="Arial Narrow" w:hAnsi="Arial Narrow" w:cs="Arial"/>
          <w:sz w:val="24"/>
          <w:szCs w:val="24"/>
        </w:rPr>
      </w:pPr>
    </w:p>
    <w:p w14:paraId="1D3121E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3AF2E6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011A71">
      <w:pPr>
        <w:widowControl w:val="0"/>
        <w:suppressAutoHyphens/>
        <w:spacing w:line="360" w:lineRule="auto"/>
        <w:ind w:right="335"/>
        <w:jc w:val="both"/>
        <w:rPr>
          <w:rFonts w:ascii="Arial Narrow" w:hAnsi="Arial Narrow" w:cs="Arial"/>
          <w:b/>
          <w:sz w:val="24"/>
          <w:szCs w:val="24"/>
        </w:rPr>
      </w:pPr>
    </w:p>
    <w:p w14:paraId="29B662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908893"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F02849" w:rsidRDefault="00386F1D" w:rsidP="00011A71">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BDB3899"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4170019" w14:textId="6ACB2EBF" w:rsidR="00386F1D" w:rsidRPr="00F02849" w:rsidRDefault="00877567"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011A71">
      <w:pPr>
        <w:pStyle w:val="Ttulo5"/>
        <w:keepNext w:val="0"/>
        <w:widowControl w:val="0"/>
        <w:suppressAutoHyphens/>
        <w:spacing w:line="360" w:lineRule="auto"/>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011A71">
      <w:pPr>
        <w:widowControl w:val="0"/>
        <w:suppressAutoHyphens/>
        <w:spacing w:line="360" w:lineRule="auto"/>
        <w:rPr>
          <w:rFonts w:ascii="Arial Narrow" w:hAnsi="Arial Narrow" w:cs="Arial"/>
          <w:sz w:val="24"/>
          <w:szCs w:val="24"/>
        </w:rPr>
      </w:pPr>
    </w:p>
    <w:p w14:paraId="62461D1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2BF56FDB" w14:textId="77777777" w:rsidR="00386F1D" w:rsidRPr="00F02849" w:rsidRDefault="00386F1D" w:rsidP="000F66E2">
      <w:pPr>
        <w:pStyle w:val="Recuodecorpodetexto3"/>
        <w:widowControl w:val="0"/>
        <w:suppressAutoHyphens/>
        <w:spacing w:after="0" w:line="360" w:lineRule="auto"/>
        <w:ind w:left="0"/>
        <w:rPr>
          <w:rFonts w:ascii="Arial Narrow" w:hAnsi="Arial Narrow" w:cs="Arial"/>
          <w:sz w:val="24"/>
          <w:szCs w:val="24"/>
        </w:rPr>
      </w:pPr>
    </w:p>
    <w:p w14:paraId="01D0EDC5" w14:textId="56959AED" w:rsidR="00386F1D" w:rsidRPr="00F02849" w:rsidRDefault="00386F1D" w:rsidP="00011A71">
      <w:pPr>
        <w:pStyle w:val="Recuodecorpodetexto3"/>
        <w:widowControl w:val="0"/>
        <w:suppressAutoHyphens/>
        <w:spacing w:after="0" w:line="360" w:lineRule="auto"/>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BA2D1A">
        <w:rPr>
          <w:rFonts w:ascii="Arial Narrow" w:hAnsi="Arial Narrow" w:cs="Arial"/>
          <w:b/>
          <w:bCs/>
          <w:sz w:val="24"/>
          <w:szCs w:val="24"/>
          <w:lang w:val="pt-BR"/>
        </w:rPr>
        <w:t>30</w:t>
      </w:r>
      <w:r w:rsidRPr="00F02849">
        <w:rPr>
          <w:rFonts w:ascii="Arial Narrow" w:hAnsi="Arial Narrow" w:cs="Arial"/>
          <w:b/>
          <w:bCs/>
          <w:sz w:val="24"/>
          <w:szCs w:val="24"/>
        </w:rPr>
        <w:t>/2021</w:t>
      </w:r>
    </w:p>
    <w:p w14:paraId="39C7C53C" w14:textId="1D812257" w:rsidR="00386F1D" w:rsidRPr="000F66E2" w:rsidRDefault="00386F1D" w:rsidP="000F66E2">
      <w:pPr>
        <w:pStyle w:val="Recuodecorpodetexto3"/>
        <w:widowControl w:val="0"/>
        <w:suppressAutoHyphens/>
        <w:spacing w:after="0" w:line="360" w:lineRule="auto"/>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w:t>
      </w:r>
      <w:r w:rsidR="00BA2D1A">
        <w:rPr>
          <w:rFonts w:ascii="Arial Narrow" w:hAnsi="Arial Narrow" w:cs="Arial"/>
          <w:b/>
          <w:sz w:val="24"/>
          <w:szCs w:val="24"/>
          <w:lang w:val="pt-BR"/>
        </w:rPr>
        <w:t>15</w:t>
      </w:r>
      <w:r w:rsidRPr="00F02849">
        <w:rPr>
          <w:rFonts w:ascii="Arial Narrow" w:hAnsi="Arial Narrow" w:cs="Arial"/>
          <w:b/>
          <w:sz w:val="24"/>
          <w:szCs w:val="24"/>
        </w:rPr>
        <w:t>/2021</w:t>
      </w:r>
    </w:p>
    <w:p w14:paraId="0606BE5B" w14:textId="29BED4F0" w:rsidR="00386F1D" w:rsidRPr="00F02849" w:rsidRDefault="00386F1D" w:rsidP="000F66E2">
      <w:pPr>
        <w:widowControl w:val="0"/>
        <w:suppressAutoHyphens/>
        <w:spacing w:line="360" w:lineRule="auto"/>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53724C2A" w14:textId="119F5CFB" w:rsidR="00386F1D" w:rsidRPr="00F02849"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66A9C7BB" w14:textId="0A203BB6" w:rsidR="00386F1D" w:rsidRPr="000F66E2" w:rsidRDefault="00386F1D" w:rsidP="000F66E2">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BA2D1A">
        <w:rPr>
          <w:rFonts w:ascii="Arial Narrow" w:hAnsi="Arial Narrow" w:cs="Arial"/>
          <w:sz w:val="24"/>
          <w:szCs w:val="24"/>
        </w:rPr>
        <w:t>30</w:t>
      </w:r>
      <w:r w:rsidRPr="00F02849">
        <w:rPr>
          <w:rFonts w:ascii="Arial Narrow" w:hAnsi="Arial Narrow" w:cs="Arial"/>
          <w:sz w:val="24"/>
          <w:szCs w:val="24"/>
        </w:rPr>
        <w:t>/2021 – Pregão Presencial n °: 0</w:t>
      </w:r>
      <w:r w:rsidR="00BA2D1A">
        <w:rPr>
          <w:rFonts w:ascii="Arial Narrow" w:hAnsi="Arial Narrow" w:cs="Arial"/>
          <w:sz w:val="24"/>
          <w:szCs w:val="24"/>
        </w:rPr>
        <w:t>15</w:t>
      </w:r>
      <w:r w:rsidRPr="00F02849">
        <w:rPr>
          <w:rFonts w:ascii="Arial Narrow" w:hAnsi="Arial Narrow" w:cs="Arial"/>
          <w:sz w:val="24"/>
          <w:szCs w:val="24"/>
        </w:rPr>
        <w:t>/2021,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w:t>
      </w:r>
    </w:p>
    <w:p w14:paraId="78ABA4B3" w14:textId="26ACF301" w:rsidR="00386F1D" w:rsidRPr="00F02849"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32ABEBB8" w14:textId="7E0F2936" w:rsidR="00386F1D" w:rsidRPr="00F02849"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01C09C9D" w14:textId="18FBC72B" w:rsidR="00386F1D" w:rsidRPr="00F02849"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d) renuncia a qualquer indenização ou compensação, a qualquer título ou pretexto, em decorrência da participação desta empresa na supramencionada licitação; </w:t>
      </w:r>
    </w:p>
    <w:p w14:paraId="50B0713A" w14:textId="0E147725" w:rsidR="00386F1D" w:rsidRPr="00F02849"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12FE659A" w14:textId="422B7499" w:rsidR="00386F1D" w:rsidRPr="00F02849" w:rsidRDefault="00386F1D" w:rsidP="000F66E2">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448C82D6" w14:textId="77777777" w:rsidR="00386F1D" w:rsidRPr="00F02849" w:rsidRDefault="00386F1D" w:rsidP="00011A71">
      <w:pPr>
        <w:widowControl w:val="0"/>
        <w:suppressAutoHyphens/>
        <w:spacing w:line="360" w:lineRule="auto"/>
        <w:ind w:hanging="180"/>
        <w:jc w:val="both"/>
        <w:rPr>
          <w:rFonts w:ascii="Arial Narrow" w:hAnsi="Arial Narrow" w:cs="Arial"/>
          <w:sz w:val="24"/>
          <w:szCs w:val="24"/>
        </w:rPr>
      </w:pPr>
      <w:r w:rsidRPr="00F02849">
        <w:rPr>
          <w:rFonts w:ascii="Arial Narrow" w:hAnsi="Arial Narrow" w:cs="Arial"/>
          <w:sz w:val="24"/>
          <w:szCs w:val="24"/>
        </w:rPr>
        <w:t>Local/Data ;......./............................/..............</w:t>
      </w:r>
    </w:p>
    <w:p w14:paraId="5D8426EE"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1D65479"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011A71">
      <w:pPr>
        <w:pStyle w:val="Corpodetexto3"/>
        <w:widowControl w:val="0"/>
        <w:suppressAutoHyphens/>
        <w:spacing w:after="0" w:line="360" w:lineRule="auto"/>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011A71">
      <w:pPr>
        <w:pStyle w:val="Corpodetexto3"/>
        <w:widowControl w:val="0"/>
        <w:suppressAutoHyphens/>
        <w:spacing w:after="0"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011A71">
      <w:pPr>
        <w:pStyle w:val="p5"/>
        <w:suppressAutoHyphens/>
        <w:spacing w:line="360" w:lineRule="auto"/>
        <w:ind w:left="0" w:firstLine="0"/>
        <w:rPr>
          <w:rFonts w:ascii="Arial Narrow" w:hAnsi="Arial Narrow" w:cs="Arial"/>
          <w:b/>
          <w:szCs w:val="24"/>
        </w:rPr>
      </w:pPr>
    </w:p>
    <w:p w14:paraId="16224694" w14:textId="5E72A6BF"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BA2D1A">
        <w:rPr>
          <w:rFonts w:ascii="Arial Narrow" w:hAnsi="Arial Narrow" w:cs="Arial"/>
          <w:b/>
          <w:szCs w:val="24"/>
        </w:rPr>
        <w:t>30</w:t>
      </w:r>
      <w:r w:rsidRPr="00F02849">
        <w:rPr>
          <w:rFonts w:ascii="Arial Narrow" w:hAnsi="Arial Narrow" w:cs="Arial"/>
          <w:b/>
          <w:szCs w:val="24"/>
        </w:rPr>
        <w:t>/2021</w:t>
      </w:r>
      <w:r w:rsidRPr="00F02849">
        <w:rPr>
          <w:rFonts w:ascii="Arial Narrow" w:hAnsi="Arial Narrow" w:cs="Arial"/>
          <w:szCs w:val="24"/>
        </w:rPr>
        <w:t xml:space="preserve"> </w:t>
      </w:r>
    </w:p>
    <w:p w14:paraId="1034275E" w14:textId="0824A95C"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BA2D1A">
        <w:rPr>
          <w:rFonts w:ascii="Arial Narrow" w:hAnsi="Arial Narrow" w:cs="Arial"/>
          <w:b/>
          <w:szCs w:val="24"/>
        </w:rPr>
        <w:t>15</w:t>
      </w:r>
      <w:r w:rsidRPr="00F02849">
        <w:rPr>
          <w:rFonts w:ascii="Arial Narrow" w:hAnsi="Arial Narrow" w:cs="Arial"/>
          <w:b/>
          <w:szCs w:val="24"/>
        </w:rPr>
        <w:t>/2021</w:t>
      </w:r>
      <w:r w:rsidRPr="00F02849">
        <w:rPr>
          <w:rFonts w:ascii="Arial Narrow" w:hAnsi="Arial Narrow" w:cs="Arial"/>
          <w:szCs w:val="24"/>
        </w:rPr>
        <w:t xml:space="preserve"> </w:t>
      </w:r>
    </w:p>
    <w:p w14:paraId="3BD6F0E1" w14:textId="77777777" w:rsidR="00386F1D" w:rsidRPr="00F02849" w:rsidRDefault="00386F1D" w:rsidP="00011A71">
      <w:pPr>
        <w:widowControl w:val="0"/>
        <w:tabs>
          <w:tab w:val="center" w:pos="2268"/>
        </w:tabs>
        <w:suppressAutoHyphens/>
        <w:spacing w:line="360" w:lineRule="auto"/>
        <w:jc w:val="both"/>
        <w:outlineLvl w:val="0"/>
        <w:rPr>
          <w:rFonts w:ascii="Arial Narrow" w:hAnsi="Arial Narrow" w:cs="Arial"/>
          <w:b/>
          <w:sz w:val="24"/>
          <w:szCs w:val="24"/>
          <w:u w:val="single"/>
        </w:rPr>
      </w:pPr>
    </w:p>
    <w:p w14:paraId="3FE3B643" w14:textId="7059F3F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 xml:space="preserve">SÍNTESE DO OBJETO: </w:t>
      </w:r>
      <w:r w:rsidR="00BA2D1A" w:rsidRPr="00FA3DD8">
        <w:rPr>
          <w:rFonts w:ascii="Arial Narrow" w:hAnsi="Arial Narrow" w:cs="Arial"/>
          <w:sz w:val="24"/>
          <w:szCs w:val="24"/>
        </w:rPr>
        <w:t xml:space="preserve">Seleção da proposta mais vantajosa </w:t>
      </w:r>
      <w:r w:rsidR="00BA2D1A" w:rsidRPr="00FA3DD8">
        <w:rPr>
          <w:rFonts w:ascii="Arial Narrow" w:hAnsi="Arial Narrow" w:cs="Tahoma"/>
          <w:sz w:val="24"/>
          <w:szCs w:val="24"/>
        </w:rPr>
        <w:t xml:space="preserve">para procedimento de Registro de preços, objetivando a futura e eventual </w:t>
      </w:r>
      <w:r w:rsidR="00BA2D1A" w:rsidRPr="00FA3DD8">
        <w:rPr>
          <w:rFonts w:ascii="Arial Narrow" w:hAnsi="Arial Narrow" w:cs="Arial"/>
          <w:sz w:val="24"/>
          <w:szCs w:val="24"/>
        </w:rPr>
        <w:t>“</w:t>
      </w:r>
      <w:r w:rsidR="00BA2D1A" w:rsidRPr="00FA3DD8">
        <w:rPr>
          <w:rFonts w:ascii="Arial Narrow" w:hAnsi="Arial Narrow" w:cs="Arial"/>
          <w:bCs/>
          <w:sz w:val="24"/>
          <w:szCs w:val="24"/>
        </w:rPr>
        <w:t>aquisição de material de expediente e papelaria para suprir as demandas dos serviços rotineiros dos setores administrativos</w:t>
      </w:r>
      <w:r w:rsidR="00BA2D1A" w:rsidRPr="00FA3DD8">
        <w:rPr>
          <w:rFonts w:ascii="Arial Narrow" w:hAnsi="Arial Narrow" w:cs="Arial"/>
          <w:sz w:val="24"/>
          <w:szCs w:val="24"/>
        </w:rPr>
        <w:t>, aquisição esta, de forma parcelada, conforme detalhado no termo de referência.</w:t>
      </w:r>
    </w:p>
    <w:p w14:paraId="1DD40FF8" w14:textId="77777777" w:rsidR="00386F1D" w:rsidRPr="00F02849" w:rsidRDefault="00386F1D" w:rsidP="00011A71">
      <w:pPr>
        <w:pStyle w:val="Ttulo1"/>
        <w:keepNext w:val="0"/>
        <w:widowControl w:val="0"/>
        <w:suppressAutoHyphens/>
        <w:spacing w:line="360" w:lineRule="auto"/>
        <w:jc w:val="both"/>
        <w:rPr>
          <w:rFonts w:ascii="Arial Narrow" w:hAnsi="Arial Narrow" w:cs="Arial"/>
          <w:lang w:val="pt-BR"/>
        </w:rPr>
      </w:pPr>
    </w:p>
    <w:p w14:paraId="6B755896" w14:textId="77777777" w:rsidR="00386F1D" w:rsidRPr="00F02849" w:rsidRDefault="00386F1D" w:rsidP="00011A71">
      <w:pPr>
        <w:widowControl w:val="0"/>
        <w:suppressAutoHyphens/>
        <w:spacing w:line="360" w:lineRule="auto"/>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011A71">
      <w:pPr>
        <w:widowControl w:val="0"/>
        <w:suppressAutoHyphens/>
        <w:spacing w:line="360" w:lineRule="auto"/>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37A84405"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4D464244" w14:textId="77777777" w:rsidR="00386F1D" w:rsidRPr="00F02849" w:rsidRDefault="00386F1D" w:rsidP="00011A71">
      <w:pPr>
        <w:pStyle w:val="Textoembloco"/>
        <w:widowControl w:val="0"/>
        <w:tabs>
          <w:tab w:val="left" w:pos="8280"/>
        </w:tabs>
        <w:suppressAutoHyphens/>
        <w:spacing w:before="0" w:after="0" w:line="360" w:lineRule="auto"/>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Sr(a)....................................,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F02849" w:rsidRDefault="00386F1D" w:rsidP="00011A71">
      <w:pPr>
        <w:widowControl w:val="0"/>
        <w:suppressAutoHyphens/>
        <w:spacing w:line="360" w:lineRule="auto"/>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011A71">
      <w:pPr>
        <w:widowControl w:val="0"/>
        <w:suppressAutoHyphens/>
        <w:spacing w:line="360" w:lineRule="auto"/>
        <w:ind w:left="720" w:right="720" w:hanging="810"/>
        <w:jc w:val="center"/>
        <w:rPr>
          <w:rFonts w:ascii="Arial Narrow" w:hAnsi="Arial Narrow" w:cs="Arial"/>
          <w:sz w:val="24"/>
          <w:szCs w:val="24"/>
        </w:rPr>
      </w:pPr>
    </w:p>
    <w:p w14:paraId="7BF17FC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011A71">
      <w:pPr>
        <w:pStyle w:val="Corpodetexto3"/>
        <w:widowControl w:val="0"/>
        <w:suppressAutoHyphens/>
        <w:spacing w:after="0" w:line="360" w:lineRule="auto"/>
        <w:rPr>
          <w:rFonts w:ascii="Arial Narrow" w:hAnsi="Arial Narrow" w:cs="Arial"/>
          <w:b/>
          <w:sz w:val="24"/>
          <w:szCs w:val="24"/>
        </w:rPr>
      </w:pPr>
    </w:p>
    <w:p w14:paraId="0D5CB7F4" w14:textId="77777777" w:rsidR="00386F1D" w:rsidRPr="0066432B" w:rsidRDefault="00386F1D" w:rsidP="00011A71">
      <w:pPr>
        <w:pStyle w:val="Corpodetexto3"/>
        <w:widowControl w:val="0"/>
        <w:suppressAutoHyphens/>
        <w:spacing w:after="0" w:line="360" w:lineRule="auto"/>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6D76953A" w14:textId="77777777" w:rsidR="000F66E2" w:rsidRDefault="000F66E2" w:rsidP="000F66E2">
      <w:pPr>
        <w:pStyle w:val="Corpodetexto"/>
        <w:widowControl w:val="0"/>
        <w:suppressAutoHyphens/>
        <w:spacing w:after="0" w:line="360" w:lineRule="auto"/>
        <w:jc w:val="center"/>
        <w:rPr>
          <w:rFonts w:ascii="Arial Narrow" w:hAnsi="Arial Narrow" w:cs="Arial"/>
          <w:b/>
          <w:bCs/>
          <w:sz w:val="24"/>
          <w:szCs w:val="24"/>
        </w:rPr>
      </w:pPr>
    </w:p>
    <w:p w14:paraId="29057DE8" w14:textId="5DDD3AB2" w:rsidR="00386F1D" w:rsidRPr="00F02849" w:rsidRDefault="00386F1D" w:rsidP="000F66E2">
      <w:pPr>
        <w:pStyle w:val="Corpodetexto"/>
        <w:widowControl w:val="0"/>
        <w:suppressAutoHyphens/>
        <w:spacing w:after="0" w:line="360" w:lineRule="auto"/>
        <w:jc w:val="center"/>
        <w:rPr>
          <w:rFonts w:ascii="Arial Narrow" w:hAnsi="Arial Narrow" w:cs="Arial"/>
          <w:b/>
          <w:bCs/>
          <w:sz w:val="24"/>
          <w:szCs w:val="24"/>
        </w:rPr>
      </w:pPr>
      <w:r w:rsidRPr="00F02849">
        <w:rPr>
          <w:rFonts w:ascii="Arial Narrow" w:hAnsi="Arial Narrow" w:cs="Arial"/>
          <w:b/>
          <w:bCs/>
          <w:sz w:val="24"/>
          <w:szCs w:val="24"/>
        </w:rPr>
        <w:lastRenderedPageBreak/>
        <w:t>ANEXO VI – DECLARAÇÃO DE INEXISTENCIA DE INIDONEIDADE PARA CONTRATAR COM A ADMINISTRAÇÃO PUBLICA</w:t>
      </w:r>
    </w:p>
    <w:p w14:paraId="52BBE3FA" w14:textId="77777777" w:rsidR="00386F1D" w:rsidRPr="00F02849" w:rsidRDefault="00386F1D" w:rsidP="000F66E2">
      <w:pPr>
        <w:pStyle w:val="Corpodetexto"/>
        <w:widowControl w:val="0"/>
        <w:suppressAutoHyphens/>
        <w:spacing w:after="0" w:line="360" w:lineRule="auto"/>
        <w:rPr>
          <w:rFonts w:ascii="Arial Narrow" w:hAnsi="Arial Narrow" w:cs="Arial"/>
          <w:b/>
          <w:bCs/>
          <w:sz w:val="24"/>
          <w:szCs w:val="24"/>
        </w:rPr>
      </w:pPr>
    </w:p>
    <w:p w14:paraId="0D25DE97" w14:textId="1A28586A"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BA2D1A">
        <w:rPr>
          <w:rFonts w:ascii="Arial Narrow" w:hAnsi="Arial Narrow" w:cs="Arial"/>
          <w:b/>
          <w:szCs w:val="24"/>
        </w:rPr>
        <w:t>30</w:t>
      </w:r>
      <w:r w:rsidRPr="00F02849">
        <w:rPr>
          <w:rFonts w:ascii="Arial Narrow" w:hAnsi="Arial Narrow" w:cs="Arial"/>
          <w:b/>
          <w:szCs w:val="24"/>
        </w:rPr>
        <w:t>/2021</w:t>
      </w:r>
    </w:p>
    <w:p w14:paraId="096907F4" w14:textId="5AE20A97"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BA2D1A">
        <w:rPr>
          <w:rFonts w:ascii="Arial Narrow" w:hAnsi="Arial Narrow" w:cs="Arial"/>
          <w:b/>
          <w:szCs w:val="24"/>
        </w:rPr>
        <w:t>15</w:t>
      </w:r>
      <w:r w:rsidRPr="00F02849">
        <w:rPr>
          <w:rFonts w:ascii="Arial Narrow" w:hAnsi="Arial Narrow" w:cs="Arial"/>
          <w:b/>
          <w:szCs w:val="24"/>
        </w:rPr>
        <w:t>/2021</w:t>
      </w:r>
    </w:p>
    <w:p w14:paraId="71C91DFA" w14:textId="5030092F"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00F26FF6" w:rsidRPr="00FA3DD8">
        <w:rPr>
          <w:rFonts w:ascii="Arial Narrow" w:hAnsi="Arial Narrow" w:cs="Arial"/>
          <w:sz w:val="24"/>
          <w:szCs w:val="24"/>
        </w:rPr>
        <w:t xml:space="preserve">Seleção da proposta mais vantajosa </w:t>
      </w:r>
      <w:r w:rsidR="00F26FF6" w:rsidRPr="00FA3DD8">
        <w:rPr>
          <w:rFonts w:ascii="Arial Narrow" w:hAnsi="Arial Narrow" w:cs="Tahoma"/>
          <w:sz w:val="24"/>
          <w:szCs w:val="24"/>
        </w:rPr>
        <w:t xml:space="preserve">para procedimento de Registro de preços, objetivando a futura e eventual </w:t>
      </w:r>
      <w:r w:rsidR="00F26FF6" w:rsidRPr="00FA3DD8">
        <w:rPr>
          <w:rFonts w:ascii="Arial Narrow" w:hAnsi="Arial Narrow" w:cs="Arial"/>
          <w:sz w:val="24"/>
          <w:szCs w:val="24"/>
        </w:rPr>
        <w:t>“</w:t>
      </w:r>
      <w:r w:rsidR="00F26FF6" w:rsidRPr="00FA3DD8">
        <w:rPr>
          <w:rFonts w:ascii="Arial Narrow" w:hAnsi="Arial Narrow" w:cs="Arial"/>
          <w:bCs/>
          <w:sz w:val="24"/>
          <w:szCs w:val="24"/>
        </w:rPr>
        <w:t>aquisição de material de expediente e papelaria para suprir as demandas dos serviços rotineiros dos setores administrativos</w:t>
      </w:r>
      <w:r w:rsidR="00F26FF6" w:rsidRPr="00FA3DD8">
        <w:rPr>
          <w:rFonts w:ascii="Arial Narrow" w:hAnsi="Arial Narrow" w:cs="Arial"/>
          <w:sz w:val="24"/>
          <w:szCs w:val="24"/>
        </w:rPr>
        <w:t>, aquisição esta, de forma parcelada, conforme detalhado no termo de referência.</w:t>
      </w:r>
    </w:p>
    <w:p w14:paraId="4B90053B" w14:textId="77777777" w:rsidR="00386F1D" w:rsidRPr="00F02849" w:rsidRDefault="00386F1D" w:rsidP="00011A71">
      <w:pPr>
        <w:widowControl w:val="0"/>
        <w:suppressAutoHyphens/>
        <w:spacing w:line="360" w:lineRule="auto"/>
        <w:rPr>
          <w:rFonts w:ascii="Arial Narrow" w:hAnsi="Arial Narrow" w:cs="Arial"/>
          <w:sz w:val="24"/>
          <w:szCs w:val="24"/>
        </w:rPr>
      </w:pPr>
    </w:p>
    <w:p w14:paraId="0C850ECC" w14:textId="259EDF1C" w:rsidR="00386F1D" w:rsidRPr="00F02849" w:rsidRDefault="00386F1D" w:rsidP="000F66E2">
      <w:pPr>
        <w:pStyle w:val="Corpodetexto"/>
        <w:widowControl w:val="0"/>
        <w:suppressAutoHyphens/>
        <w:spacing w:after="0" w:line="360" w:lineRule="auto"/>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66496DC9" w14:textId="0B21AAB7" w:rsidR="00386F1D" w:rsidRPr="000F66E2" w:rsidRDefault="00386F1D" w:rsidP="000F66E2">
      <w:pPr>
        <w:widowControl w:val="0"/>
        <w:suppressAutoHyphens/>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p>
    <w:p w14:paraId="5C644906" w14:textId="77777777" w:rsidR="00386F1D" w:rsidRPr="00F02849" w:rsidRDefault="00386F1D" w:rsidP="00011A71">
      <w:pPr>
        <w:pStyle w:val="Corpodetexto"/>
        <w:widowControl w:val="0"/>
        <w:suppressAutoHyphens/>
        <w:spacing w:after="0" w:line="360" w:lineRule="auto"/>
        <w:jc w:val="center"/>
        <w:rPr>
          <w:rFonts w:ascii="Arial Narrow" w:hAnsi="Arial Narrow" w:cs="Arial"/>
          <w:bCs/>
          <w:sz w:val="24"/>
          <w:szCs w:val="24"/>
        </w:rPr>
      </w:pPr>
      <w:r w:rsidRPr="00F02849">
        <w:rPr>
          <w:rFonts w:ascii="Arial Narrow" w:hAnsi="Arial Narrow" w:cs="Arial"/>
          <w:bCs/>
          <w:sz w:val="24"/>
          <w:szCs w:val="24"/>
        </w:rPr>
        <w:t>Local/Data,......de.................de ..........</w:t>
      </w:r>
    </w:p>
    <w:p w14:paraId="0E524459" w14:textId="77777777" w:rsidR="00386F1D" w:rsidRPr="00F02849" w:rsidRDefault="00386F1D" w:rsidP="00011A71">
      <w:pPr>
        <w:widowControl w:val="0"/>
        <w:suppressAutoHyphens/>
        <w:spacing w:line="360" w:lineRule="auto"/>
        <w:jc w:val="center"/>
        <w:rPr>
          <w:rFonts w:ascii="Arial Narrow" w:hAnsi="Arial Narrow" w:cs="Arial"/>
          <w:bCs/>
          <w:sz w:val="24"/>
          <w:szCs w:val="24"/>
        </w:rPr>
      </w:pPr>
    </w:p>
    <w:p w14:paraId="0514C3A8" w14:textId="77777777" w:rsidR="00386F1D" w:rsidRPr="00F02849" w:rsidRDefault="00386F1D" w:rsidP="00011A71">
      <w:pPr>
        <w:pStyle w:val="Corpodetexto32"/>
        <w:widowControl w:val="0"/>
        <w:suppressAutoHyphens/>
        <w:overflowPunct/>
        <w:autoSpaceDE/>
        <w:adjustRightInd/>
        <w:spacing w:line="360" w:lineRule="auto"/>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2033A2" w:rsidRDefault="00386F1D" w:rsidP="00011A71">
      <w:pPr>
        <w:pStyle w:val="Corpodetexto3"/>
        <w:widowControl w:val="0"/>
        <w:suppressAutoHyphens/>
        <w:spacing w:after="0" w:line="360" w:lineRule="auto"/>
        <w:jc w:val="both"/>
        <w:rPr>
          <w:rFonts w:ascii="Arial Narrow" w:hAnsi="Arial Narrow" w:cs="Arial"/>
          <w:sz w:val="22"/>
          <w:szCs w:val="22"/>
        </w:rPr>
      </w:pPr>
      <w:r w:rsidRPr="002033A2">
        <w:rPr>
          <w:rFonts w:ascii="Arial Narrow" w:hAnsi="Arial Narrow" w:cs="Arial"/>
          <w:b/>
          <w:sz w:val="22"/>
          <w:szCs w:val="22"/>
        </w:rPr>
        <w:t xml:space="preserve">Observação </w:t>
      </w:r>
      <w:r w:rsidRPr="002033A2">
        <w:rPr>
          <w:rFonts w:ascii="Arial Narrow" w:hAnsi="Arial Narrow" w:cs="Arial"/>
          <w:sz w:val="22"/>
          <w:szCs w:val="22"/>
        </w:rPr>
        <w:t>– esta declaração deverá ser colocado junto com a documentação habilitação e enfeixada no envelope nº 02, sob pena de inabilitação da proponente licitante</w:t>
      </w:r>
    </w:p>
    <w:p w14:paraId="15EF4D83" w14:textId="071FE898" w:rsidR="00386F1D" w:rsidRPr="000F66E2" w:rsidRDefault="00386F1D" w:rsidP="000F66E2">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187D507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At. Pregoeiro Oficial do Município</w:t>
      </w:r>
    </w:p>
    <w:p w14:paraId="5CEA7CD9" w14:textId="4CCA475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SÃO JOÃO DAS MISSÕES-MG</w:t>
      </w:r>
    </w:p>
    <w:p w14:paraId="43F1E335" w14:textId="6F4F35A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Prezado Senhor,</w:t>
      </w:r>
    </w:p>
    <w:p w14:paraId="3054C0F2" w14:textId="546FEEE3"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F26FF6">
        <w:rPr>
          <w:rFonts w:ascii="Arial Narrow" w:hAnsi="Arial Narrow" w:cs="Arial"/>
          <w:sz w:val="24"/>
          <w:szCs w:val="24"/>
        </w:rPr>
        <w:t>30</w:t>
      </w:r>
      <w:r w:rsidRPr="00F02849">
        <w:rPr>
          <w:rFonts w:ascii="Arial Narrow" w:hAnsi="Arial Narrow" w:cs="Arial"/>
          <w:sz w:val="24"/>
          <w:szCs w:val="24"/>
        </w:rPr>
        <w:t>/2021 – Pregão Presencial n° 0</w:t>
      </w:r>
      <w:r w:rsidR="00F26FF6">
        <w:rPr>
          <w:rFonts w:ascii="Arial Narrow" w:hAnsi="Arial Narrow" w:cs="Arial"/>
          <w:sz w:val="24"/>
          <w:szCs w:val="24"/>
        </w:rPr>
        <w:t>15</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w:t>
      </w:r>
      <w:r w:rsidR="00107162"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26FF6" w:rsidRPr="00FA3DD8">
        <w:rPr>
          <w:rFonts w:ascii="Arial Narrow" w:hAnsi="Arial Narrow" w:cs="Arial"/>
          <w:bCs/>
          <w:sz w:val="24"/>
          <w:szCs w:val="24"/>
        </w:rPr>
        <w:t>aquisição de material de expediente e papelaria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0807C468" w14:textId="652C4B3C" w:rsidR="00386F1D" w:rsidRPr="000F66E2" w:rsidRDefault="00386F1D" w:rsidP="000F66E2">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 xml:space="preserve">Não obstante certifica que o mesmo </w:t>
      </w:r>
      <w:r w:rsidR="00107162"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AA199EF"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Local/Data ______________, __ de _____________ de ......</w:t>
      </w:r>
    </w:p>
    <w:p w14:paraId="549B58C3"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66A9231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77777777" w:rsidR="00386F1D" w:rsidRPr="00D32A8E" w:rsidRDefault="00386F1D" w:rsidP="00011A71">
      <w:pPr>
        <w:pStyle w:val="Corpodetexto3"/>
        <w:widowControl w:val="0"/>
        <w:suppressAutoHyphens/>
        <w:spacing w:after="0" w:line="360" w:lineRule="auto"/>
        <w:ind w:firstLine="2124"/>
        <w:rPr>
          <w:rFonts w:ascii="Arial Narrow" w:hAnsi="Arial Narrow" w:cs="Arial"/>
          <w:sz w:val="22"/>
          <w:szCs w:val="22"/>
        </w:rPr>
      </w:pPr>
    </w:p>
    <w:p w14:paraId="61346209" w14:textId="77777777" w:rsidR="00386F1D" w:rsidRPr="00D32A8E" w:rsidRDefault="00386F1D" w:rsidP="00011A71">
      <w:pPr>
        <w:widowControl w:val="0"/>
        <w:suppressAutoHyphens/>
        <w:spacing w:line="360" w:lineRule="auto"/>
        <w:ind w:left="-180"/>
        <w:jc w:val="both"/>
        <w:rPr>
          <w:rFonts w:ascii="Arial Narrow" w:hAnsi="Arial Narrow" w:cs="Arial"/>
          <w:bCs/>
          <w:sz w:val="22"/>
          <w:szCs w:val="22"/>
        </w:rPr>
      </w:pPr>
      <w:r w:rsidRPr="00D32A8E">
        <w:rPr>
          <w:rFonts w:ascii="Arial Narrow" w:hAnsi="Arial Narrow" w:cs="Arial"/>
          <w:b/>
          <w:bCs/>
          <w:sz w:val="22"/>
          <w:szCs w:val="22"/>
        </w:rPr>
        <w:t>Observação</w:t>
      </w:r>
      <w:r w:rsidRPr="00D32A8E">
        <w:rPr>
          <w:rFonts w:ascii="Arial Narrow" w:hAnsi="Arial Narrow" w:cs="Arial"/>
          <w:bCs/>
          <w:sz w:val="22"/>
          <w:szCs w:val="22"/>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011A71">
      <w:pPr>
        <w:widowControl w:val="0"/>
        <w:suppressAutoHyphens/>
        <w:spacing w:line="360" w:lineRule="auto"/>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011A71">
      <w:pPr>
        <w:widowControl w:val="0"/>
        <w:suppressAutoHyphens/>
        <w:spacing w:line="360" w:lineRule="auto"/>
        <w:jc w:val="center"/>
        <w:rPr>
          <w:rFonts w:ascii="Arial Narrow" w:hAnsi="Arial Narrow" w:cs="Arial"/>
          <w:b/>
          <w:bCs/>
          <w:sz w:val="24"/>
          <w:szCs w:val="24"/>
        </w:rPr>
      </w:pPr>
    </w:p>
    <w:p w14:paraId="55A3A581" w14:textId="40695783" w:rsidR="00386F1D" w:rsidRPr="00F02849" w:rsidRDefault="00386F1D" w:rsidP="005A42CF">
      <w:pPr>
        <w:widowControl w:val="0"/>
        <w:suppressAutoHyphens/>
        <w:spacing w:line="360" w:lineRule="auto"/>
        <w:jc w:val="right"/>
        <w:rPr>
          <w:rFonts w:ascii="Arial Narrow" w:hAnsi="Arial Narrow" w:cs="Arial"/>
          <w:bCs/>
          <w:sz w:val="24"/>
          <w:szCs w:val="24"/>
        </w:rPr>
      </w:pPr>
      <w:r w:rsidRPr="00F02849">
        <w:rPr>
          <w:rFonts w:ascii="Arial Narrow" w:hAnsi="Arial Narrow" w:cs="Arial"/>
          <w:bCs/>
          <w:sz w:val="24"/>
          <w:szCs w:val="24"/>
        </w:rPr>
        <w:t>Local/Data; ............................. ,...... de ..................... de 20</w:t>
      </w:r>
      <w:r>
        <w:rPr>
          <w:rFonts w:ascii="Arial Narrow" w:hAnsi="Arial Narrow" w:cs="Arial"/>
          <w:bCs/>
          <w:sz w:val="24"/>
          <w:szCs w:val="24"/>
        </w:rPr>
        <w:t>21</w:t>
      </w:r>
      <w:r w:rsidRPr="00F02849">
        <w:rPr>
          <w:rFonts w:ascii="Arial Narrow" w:hAnsi="Arial Narrow" w:cs="Arial"/>
          <w:bCs/>
          <w:sz w:val="24"/>
          <w:szCs w:val="24"/>
        </w:rPr>
        <w:t>.</w:t>
      </w:r>
    </w:p>
    <w:p w14:paraId="0211220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Att. Pregoeiro Oficial do Município</w:t>
      </w:r>
    </w:p>
    <w:p w14:paraId="38E14768" w14:textId="6E2AB8BA"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SÃO JOÃO DAS MISSÕES/MG</w:t>
      </w:r>
    </w:p>
    <w:p w14:paraId="1DA9952E" w14:textId="77FDA988"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 xml:space="preserve">Prezado Senhor, </w:t>
      </w: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595DD13F" w:rsidR="00386F1D" w:rsidRPr="000F66E2" w:rsidRDefault="00386F1D" w:rsidP="000F66E2">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107162"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F26FF6">
        <w:rPr>
          <w:rFonts w:ascii="Arial Narrow" w:hAnsi="Arial Narrow" w:cs="Arial"/>
          <w:bCs/>
          <w:sz w:val="24"/>
          <w:szCs w:val="24"/>
        </w:rPr>
        <w:t>30</w:t>
      </w:r>
      <w:r w:rsidRPr="00F02849">
        <w:rPr>
          <w:rFonts w:ascii="Arial Narrow" w:hAnsi="Arial Narrow" w:cs="Arial"/>
          <w:bCs/>
          <w:sz w:val="24"/>
          <w:szCs w:val="24"/>
        </w:rPr>
        <w:t>/2021 – Pregão Presencial n° 0</w:t>
      </w:r>
      <w:r w:rsidR="00F26FF6">
        <w:rPr>
          <w:rFonts w:ascii="Arial Narrow" w:hAnsi="Arial Narrow" w:cs="Arial"/>
          <w:bCs/>
          <w:sz w:val="24"/>
          <w:szCs w:val="24"/>
        </w:rPr>
        <w:t>15</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26FF6" w:rsidRPr="00FA3DD8">
        <w:rPr>
          <w:rFonts w:ascii="Arial Narrow" w:hAnsi="Arial Narrow" w:cs="Arial"/>
          <w:bCs/>
          <w:sz w:val="24"/>
          <w:szCs w:val="24"/>
        </w:rPr>
        <w:t>aquisição de material de expediente e papelaria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w:t>
      </w:r>
      <w:r w:rsidRPr="00F02849">
        <w:rPr>
          <w:rFonts w:ascii="Arial Narrow" w:hAnsi="Arial Narrow" w:cs="Arial"/>
          <w:bCs/>
          <w:sz w:val="24"/>
          <w:szCs w:val="24"/>
        </w:rPr>
        <w:t xml:space="preserve"> conforme detalhado abaixo e, em observância ao que prescreve conforme detalhado no anexo I – termo de </w:t>
      </w:r>
      <w:r w:rsidR="00107162"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011A71">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011A71">
            <w:pPr>
              <w:widowControl w:val="0"/>
              <w:suppressAutoHyphens/>
              <w:spacing w:line="360" w:lineRule="auto"/>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011A71">
            <w:pPr>
              <w:widowControl w:val="0"/>
              <w:suppressAutoHyphens/>
              <w:spacing w:line="360" w:lineRule="auto"/>
              <w:jc w:val="right"/>
              <w:rPr>
                <w:rFonts w:ascii="Arial Narrow" w:hAnsi="Arial Narrow" w:cs="Tahoma"/>
                <w:b/>
                <w:sz w:val="24"/>
                <w:szCs w:val="24"/>
              </w:rPr>
            </w:pPr>
          </w:p>
        </w:tc>
      </w:tr>
    </w:tbl>
    <w:p w14:paraId="0B573E6E"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D02AB6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29D447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Sendo o quanto tinha(mos) para o momento, antecipo(amos) sinceros agradecimentos mui</w:t>
      </w:r>
    </w:p>
    <w:p w14:paraId="66584B9D" w14:textId="77777777" w:rsidR="00386F1D" w:rsidRPr="00F02849" w:rsidRDefault="00386F1D" w:rsidP="00011A71">
      <w:pPr>
        <w:widowControl w:val="0"/>
        <w:suppressAutoHyphens/>
        <w:spacing w:line="360" w:lineRule="auto"/>
        <w:rPr>
          <w:rFonts w:ascii="Arial Narrow" w:hAnsi="Arial Narrow" w:cs="Arial"/>
          <w:sz w:val="24"/>
          <w:szCs w:val="24"/>
        </w:rPr>
      </w:pPr>
    </w:p>
    <w:p w14:paraId="6459C3B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5E47A3C8"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D631854"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0B4F08C0" w14:textId="02D594F7" w:rsidR="00386F1D" w:rsidRPr="00107162" w:rsidRDefault="00386F1D" w:rsidP="00011A71">
      <w:pPr>
        <w:pStyle w:val="Ttulo"/>
        <w:widowControl w:val="0"/>
        <w:suppressAutoHyphens/>
        <w:spacing w:line="360" w:lineRule="auto"/>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sectPr w:rsidR="00386F1D" w:rsidRPr="0010716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84B7" w14:textId="77777777" w:rsidR="001E5C58" w:rsidRDefault="001E5C58" w:rsidP="00B27647">
      <w:r>
        <w:separator/>
      </w:r>
    </w:p>
  </w:endnote>
  <w:endnote w:type="continuationSeparator" w:id="0">
    <w:p w14:paraId="61978ABE" w14:textId="77777777" w:rsidR="001E5C58" w:rsidRDefault="001E5C58"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0F66E2" w:rsidRDefault="000F66E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F66E2" w:rsidRDefault="000F66E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F66E2" w:rsidRDefault="000F66E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F66E2" w:rsidRDefault="000F66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06E" w14:textId="77777777" w:rsidR="001E5C58" w:rsidRDefault="001E5C58" w:rsidP="00B27647">
      <w:r>
        <w:separator/>
      </w:r>
    </w:p>
  </w:footnote>
  <w:footnote w:type="continuationSeparator" w:id="0">
    <w:p w14:paraId="5C1A99E8" w14:textId="77777777" w:rsidR="001E5C58" w:rsidRDefault="001E5C58"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F66E2" w14:paraId="1B18842C" w14:textId="77777777" w:rsidTr="00386F1D">
      <w:trPr>
        <w:trHeight w:val="1556"/>
        <w:jc w:val="center"/>
      </w:trPr>
      <w:tc>
        <w:tcPr>
          <w:tcW w:w="2008" w:type="dxa"/>
          <w:shd w:val="clear" w:color="auto" w:fill="auto"/>
        </w:tcPr>
        <w:p w14:paraId="43FF673A" w14:textId="40D15952" w:rsidR="000F66E2" w:rsidRDefault="000F66E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F66E2" w:rsidRPr="00E11799" w:rsidRDefault="000F66E2" w:rsidP="00B27647">
          <w:pPr>
            <w:pStyle w:val="Cabealho"/>
            <w:jc w:val="center"/>
            <w:rPr>
              <w:sz w:val="36"/>
            </w:rPr>
          </w:pPr>
          <w:r w:rsidRPr="00E11799">
            <w:rPr>
              <w:sz w:val="36"/>
            </w:rPr>
            <w:t>Prefeitura Municipal de São João das Missões – MG</w:t>
          </w:r>
        </w:p>
        <w:p w14:paraId="704B3ABA" w14:textId="77777777" w:rsidR="000F66E2" w:rsidRDefault="000F66E2" w:rsidP="00B27647">
          <w:pPr>
            <w:pStyle w:val="Cabealho"/>
            <w:jc w:val="center"/>
          </w:pPr>
        </w:p>
        <w:p w14:paraId="1118EBA2" w14:textId="77777777" w:rsidR="000F66E2" w:rsidRDefault="000F66E2" w:rsidP="00B27647">
          <w:pPr>
            <w:pStyle w:val="Cabealho"/>
            <w:jc w:val="center"/>
          </w:pPr>
          <w:r w:rsidRPr="00E11799">
            <w:t>CNPJ: 01.612.486/0</w:t>
          </w:r>
          <w:r>
            <w:t>0</w:t>
          </w:r>
          <w:r w:rsidRPr="00E11799">
            <w:t>01-81</w:t>
          </w:r>
        </w:p>
      </w:tc>
      <w:tc>
        <w:tcPr>
          <w:tcW w:w="1864" w:type="dxa"/>
          <w:shd w:val="clear" w:color="auto" w:fill="auto"/>
        </w:tcPr>
        <w:p w14:paraId="04145549" w14:textId="77777777" w:rsidR="000F66E2" w:rsidRDefault="000F66E2" w:rsidP="00B27647">
          <w:pPr>
            <w:pStyle w:val="Cabealho"/>
          </w:pPr>
        </w:p>
      </w:tc>
    </w:tr>
  </w:tbl>
  <w:p w14:paraId="548FDEB8" w14:textId="77777777" w:rsidR="000F66E2" w:rsidRDefault="000F66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E32"/>
    <w:multiLevelType w:val="multilevel"/>
    <w:tmpl w:val="649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11A71"/>
    <w:rsid w:val="0004126E"/>
    <w:rsid w:val="000C0C48"/>
    <w:rsid w:val="000F66E2"/>
    <w:rsid w:val="00107162"/>
    <w:rsid w:val="00163036"/>
    <w:rsid w:val="00191444"/>
    <w:rsid w:val="001E5C58"/>
    <w:rsid w:val="002353EC"/>
    <w:rsid w:val="002658A2"/>
    <w:rsid w:val="002C5F63"/>
    <w:rsid w:val="003316EF"/>
    <w:rsid w:val="00362668"/>
    <w:rsid w:val="0037058C"/>
    <w:rsid w:val="00386F1D"/>
    <w:rsid w:val="003B2A35"/>
    <w:rsid w:val="003C56E8"/>
    <w:rsid w:val="003F1F6A"/>
    <w:rsid w:val="00443251"/>
    <w:rsid w:val="00524BF4"/>
    <w:rsid w:val="00554844"/>
    <w:rsid w:val="005738DD"/>
    <w:rsid w:val="005A42CF"/>
    <w:rsid w:val="005C7139"/>
    <w:rsid w:val="0066015A"/>
    <w:rsid w:val="006A14D8"/>
    <w:rsid w:val="007432FF"/>
    <w:rsid w:val="007545D2"/>
    <w:rsid w:val="007C73C2"/>
    <w:rsid w:val="008410DC"/>
    <w:rsid w:val="00842CC3"/>
    <w:rsid w:val="0085022D"/>
    <w:rsid w:val="00877567"/>
    <w:rsid w:val="008A1274"/>
    <w:rsid w:val="008E6106"/>
    <w:rsid w:val="008F78F0"/>
    <w:rsid w:val="009025DF"/>
    <w:rsid w:val="00940EA9"/>
    <w:rsid w:val="00A02109"/>
    <w:rsid w:val="00A234BA"/>
    <w:rsid w:val="00A51E90"/>
    <w:rsid w:val="00AC4588"/>
    <w:rsid w:val="00AE5859"/>
    <w:rsid w:val="00AF7FDA"/>
    <w:rsid w:val="00B27647"/>
    <w:rsid w:val="00BA0758"/>
    <w:rsid w:val="00BA2D1A"/>
    <w:rsid w:val="00BF0F9D"/>
    <w:rsid w:val="00C26821"/>
    <w:rsid w:val="00C9360D"/>
    <w:rsid w:val="00E04382"/>
    <w:rsid w:val="00E62FA0"/>
    <w:rsid w:val="00E956BE"/>
    <w:rsid w:val="00EB4E72"/>
    <w:rsid w:val="00F02BC5"/>
    <w:rsid w:val="00F249C1"/>
    <w:rsid w:val="00F26FF6"/>
    <w:rsid w:val="00F9547F"/>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uiPriority w:val="99"/>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B27647"/>
    <w:pPr>
      <w:tabs>
        <w:tab w:val="center" w:pos="4252"/>
        <w:tab w:val="right" w:pos="8504"/>
      </w:tabs>
    </w:pPr>
  </w:style>
  <w:style w:type="character" w:customStyle="1" w:styleId="RodapChar">
    <w:name w:val="Rodapé Char"/>
    <w:basedOn w:val="Fontepargpadro"/>
    <w:link w:val="Rodap"/>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79</Pages>
  <Words>21132</Words>
  <Characters>114119</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11</cp:revision>
  <cp:lastPrinted>2021-04-29T19:23:00Z</cp:lastPrinted>
  <dcterms:created xsi:type="dcterms:W3CDTF">2021-02-12T14:57:00Z</dcterms:created>
  <dcterms:modified xsi:type="dcterms:W3CDTF">2021-05-06T20:48:00Z</dcterms:modified>
</cp:coreProperties>
</file>